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2695" w14:textId="77777777" w:rsidR="00200822" w:rsidRDefault="00200822">
      <w:pPr>
        <w:pStyle w:val="Kopfzeile"/>
        <w:tabs>
          <w:tab w:val="clear" w:pos="4153"/>
          <w:tab w:val="clear" w:pos="8306"/>
        </w:tabs>
        <w:rPr>
          <w:rFonts w:ascii="DIN-Bold" w:hAnsi="DIN-Bold" w:cs="Arial"/>
          <w:sz w:val="20"/>
          <w:lang w:val="de-DE"/>
        </w:rPr>
      </w:pPr>
    </w:p>
    <w:p w14:paraId="656ADA53" w14:textId="77777777" w:rsidR="009F506D" w:rsidRDefault="00BD6232">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w:drawing>
          <wp:inline distT="0" distB="0" distL="0" distR="0" wp14:anchorId="06042D33" wp14:editId="6946B605">
            <wp:extent cx="5003800" cy="1778000"/>
            <wp:effectExtent l="0" t="0" r="0" b="0"/>
            <wp:docPr id="1" name="Bild 1" descr="GrafikI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ImDok"/>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03800" cy="1778000"/>
                    </a:xfrm>
                    <a:prstGeom prst="rect">
                      <a:avLst/>
                    </a:prstGeom>
                    <a:noFill/>
                    <a:ln>
                      <a:noFill/>
                    </a:ln>
                  </pic:spPr>
                </pic:pic>
              </a:graphicData>
            </a:graphic>
          </wp:inline>
        </w:drawing>
      </w:r>
    </w:p>
    <w:p w14:paraId="4F4684D5" w14:textId="77777777" w:rsidR="002F0BB0" w:rsidRPr="00A75CA8" w:rsidRDefault="002F0BB0">
      <w:pPr>
        <w:pStyle w:val="Kopfzeile"/>
        <w:tabs>
          <w:tab w:val="clear" w:pos="4153"/>
          <w:tab w:val="clear" w:pos="8306"/>
        </w:tabs>
        <w:rPr>
          <w:rFonts w:ascii="DIN-Bold" w:hAnsi="DIN-Bold" w:cs="Arial"/>
          <w:sz w:val="20"/>
          <w:lang w:val="de-DE"/>
        </w:rPr>
      </w:pPr>
    </w:p>
    <w:p w14:paraId="5F62C1AF" w14:textId="77777777" w:rsidR="008460A2" w:rsidRPr="001A7A56" w:rsidRDefault="00340203"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7869E7">
        <w:rPr>
          <w:rFonts w:ascii="DIN-Medium" w:hAnsi="DIN-Medium"/>
          <w:sz w:val="31"/>
          <w:lang w:val="de-DE"/>
        </w:rPr>
        <w:t xml:space="preserve">stellt neue </w:t>
      </w:r>
      <w:r w:rsidR="00B05383">
        <w:rPr>
          <w:rFonts w:ascii="DIN-Medium" w:hAnsi="DIN-Medium"/>
          <w:sz w:val="31"/>
          <w:lang w:val="de-DE"/>
        </w:rPr>
        <w:t>Headset</w:t>
      </w:r>
      <w:r w:rsidR="007869E7">
        <w:rPr>
          <w:rFonts w:ascii="DIN-Medium" w:hAnsi="DIN-Medium"/>
          <w:sz w:val="31"/>
          <w:lang w:val="de-DE"/>
        </w:rPr>
        <w:t>-Modelle vor</w:t>
      </w:r>
      <w:r w:rsidR="004E054F">
        <w:rPr>
          <w:rFonts w:ascii="DIN-Medium" w:hAnsi="DIN-Medium"/>
          <w:sz w:val="31"/>
          <w:lang w:val="de-DE"/>
        </w:rPr>
        <w:t xml:space="preserve">: </w:t>
      </w:r>
      <w:r>
        <w:rPr>
          <w:rFonts w:ascii="DIN-Medium" w:hAnsi="DIN-Medium"/>
          <w:sz w:val="31"/>
          <w:lang w:val="de-DE"/>
        </w:rPr>
        <w:t>HXS2</w:t>
      </w:r>
      <w:r w:rsidR="002B2E60">
        <w:rPr>
          <w:rFonts w:ascii="DIN-Medium" w:hAnsi="DIN-Medium"/>
          <w:sz w:val="31"/>
          <w:lang w:val="de-DE"/>
        </w:rPr>
        <w:t>2</w:t>
      </w:r>
      <w:r>
        <w:rPr>
          <w:rFonts w:ascii="DIN-Medium" w:hAnsi="DIN-Medium"/>
          <w:sz w:val="31"/>
          <w:lang w:val="de-DE"/>
        </w:rPr>
        <w:t>0</w:t>
      </w:r>
      <w:r w:rsidR="00B05383">
        <w:rPr>
          <w:rFonts w:ascii="DIN-Medium" w:hAnsi="DIN-Medium"/>
          <w:sz w:val="31"/>
          <w:lang w:val="de-DE"/>
        </w:rPr>
        <w:t>M</w:t>
      </w:r>
      <w:r w:rsidR="004E054F">
        <w:rPr>
          <w:rFonts w:ascii="DIN-Medium" w:hAnsi="DIN-Medium"/>
          <w:sz w:val="31"/>
          <w:lang w:val="de-DE"/>
        </w:rPr>
        <w:t xml:space="preserve"> und TCM105</w:t>
      </w:r>
    </w:p>
    <w:p w14:paraId="6AAD3C66" w14:textId="77777777" w:rsidR="006A5758" w:rsidRPr="001A7A56" w:rsidRDefault="00340203" w:rsidP="006A5758">
      <w:pPr>
        <w:framePr w:w="7747" w:h="295" w:hSpace="142" w:wrap="around" w:vAnchor="page" w:hAnchor="page" w:x="908" w:y="4991" w:anchorLock="1"/>
        <w:rPr>
          <w:rFonts w:ascii="DIN-Medium" w:hAnsi="DIN-Medium"/>
          <w:sz w:val="31"/>
          <w:lang w:val="de-DE"/>
        </w:rPr>
      </w:pPr>
      <w:r>
        <w:rPr>
          <w:rFonts w:ascii="DIN-Black" w:hAnsi="DIN-Black"/>
          <w:sz w:val="25"/>
          <w:lang w:val="de-DE"/>
        </w:rPr>
        <w:t>Neue</w:t>
      </w:r>
      <w:r w:rsidR="00845C13">
        <w:rPr>
          <w:rFonts w:ascii="DIN-Black" w:hAnsi="DIN-Black"/>
          <w:sz w:val="25"/>
          <w:lang w:val="de-DE"/>
        </w:rPr>
        <w:t xml:space="preserve"> On</w:t>
      </w:r>
      <w:r w:rsidR="007869E7">
        <w:rPr>
          <w:rFonts w:ascii="DIN-Black" w:hAnsi="DIN-Black"/>
          <w:sz w:val="25"/>
          <w:lang w:val="de-DE"/>
        </w:rPr>
        <w:t>-Ear und</w:t>
      </w:r>
      <w:r>
        <w:rPr>
          <w:rFonts w:ascii="DIN-Black" w:hAnsi="DIN-Black"/>
          <w:sz w:val="25"/>
          <w:lang w:val="de-DE"/>
        </w:rPr>
        <w:t xml:space="preserve"> </w:t>
      </w:r>
      <w:r w:rsidR="00845C13">
        <w:rPr>
          <w:rFonts w:ascii="DIN-Black" w:hAnsi="DIN-Black"/>
          <w:sz w:val="25"/>
          <w:lang w:val="de-DE"/>
        </w:rPr>
        <w:t>I</w:t>
      </w:r>
      <w:r w:rsidR="00182E0D">
        <w:rPr>
          <w:rFonts w:ascii="DIN-Black" w:hAnsi="DIN-Black"/>
          <w:sz w:val="25"/>
          <w:lang w:val="de-DE"/>
        </w:rPr>
        <w:t xml:space="preserve">n-Ear </w:t>
      </w:r>
      <w:r>
        <w:rPr>
          <w:rFonts w:ascii="DIN-Black" w:hAnsi="DIN-Black"/>
          <w:sz w:val="25"/>
          <w:lang w:val="de-DE"/>
        </w:rPr>
        <w:t xml:space="preserve">Kopfhörer </w:t>
      </w:r>
      <w:r w:rsidR="002B2E60">
        <w:rPr>
          <w:rFonts w:ascii="DIN-Black" w:hAnsi="DIN-Black"/>
          <w:sz w:val="25"/>
          <w:lang w:val="de-DE"/>
        </w:rPr>
        <w:t>ab September</w:t>
      </w:r>
      <w:r w:rsidR="001D5501">
        <w:rPr>
          <w:rFonts w:ascii="DIN-Black" w:hAnsi="DIN-Black"/>
          <w:sz w:val="25"/>
          <w:lang w:val="de-DE"/>
        </w:rPr>
        <w:t xml:space="preserve"> und Oktober</w:t>
      </w:r>
      <w:r w:rsidR="00071346">
        <w:rPr>
          <w:rFonts w:ascii="DIN-Black" w:hAnsi="DIN-Black"/>
          <w:sz w:val="25"/>
          <w:lang w:val="de-DE"/>
        </w:rPr>
        <w:t xml:space="preserve"> erhältlich</w:t>
      </w:r>
    </w:p>
    <w:p w14:paraId="12F30F7E"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7869E7">
        <w:rPr>
          <w:rFonts w:ascii="DIN-Black" w:hAnsi="DIN-Black"/>
          <w:color w:val="808080"/>
          <w:sz w:val="22"/>
          <w:lang w:val="de-DE"/>
        </w:rPr>
        <w:t>036</w:t>
      </w:r>
      <w:r w:rsidR="001A7A56">
        <w:rPr>
          <w:rFonts w:ascii="DIN-Black" w:hAnsi="DIN-Black"/>
          <w:color w:val="808080"/>
          <w:sz w:val="22"/>
          <w:lang w:val="de-DE"/>
        </w:rPr>
        <w:t xml:space="preserve"> </w:t>
      </w:r>
      <w:r w:rsidR="00427032">
        <w:rPr>
          <w:rFonts w:ascii="DIN-Black" w:hAnsi="DIN-Black"/>
          <w:color w:val="808080"/>
          <w:sz w:val="22"/>
          <w:lang w:val="de-DE"/>
        </w:rPr>
        <w:t>/</w:t>
      </w:r>
      <w:r>
        <w:rPr>
          <w:rFonts w:ascii="DIN-Black" w:hAnsi="DIN-Black"/>
          <w:color w:val="808080"/>
          <w:sz w:val="22"/>
          <w:lang w:val="de-DE"/>
        </w:rPr>
        <w:t>FY 201</w:t>
      </w:r>
      <w:r w:rsidR="007869E7">
        <w:rPr>
          <w:rFonts w:ascii="DIN-Black" w:hAnsi="DIN-Black"/>
          <w:color w:val="808080"/>
          <w:sz w:val="22"/>
          <w:lang w:val="de-DE"/>
        </w:rPr>
        <w:t>5</w:t>
      </w:r>
      <w:r>
        <w:rPr>
          <w:rFonts w:ascii="DIN-Black" w:hAnsi="DIN-Black"/>
          <w:color w:val="808080"/>
          <w:sz w:val="22"/>
          <w:lang w:val="de-DE"/>
        </w:rPr>
        <w:t xml:space="preserve">, </w:t>
      </w:r>
      <w:r w:rsidR="00923B19">
        <w:rPr>
          <w:rFonts w:ascii="DIN-Black" w:hAnsi="DIN-Black"/>
          <w:color w:val="808080"/>
          <w:sz w:val="22"/>
          <w:lang w:val="de-DE"/>
        </w:rPr>
        <w:t xml:space="preserve">September </w:t>
      </w:r>
      <w:r>
        <w:rPr>
          <w:rFonts w:ascii="DIN-Black" w:hAnsi="DIN-Black"/>
          <w:color w:val="808080"/>
          <w:sz w:val="22"/>
          <w:lang w:val="de-DE"/>
        </w:rPr>
        <w:t>201</w:t>
      </w:r>
      <w:r w:rsidR="007869E7">
        <w:rPr>
          <w:rFonts w:ascii="DIN-Black" w:hAnsi="DIN-Black"/>
          <w:color w:val="808080"/>
          <w:sz w:val="22"/>
          <w:lang w:val="de-DE"/>
        </w:rPr>
        <w:t>5</w:t>
      </w:r>
    </w:p>
    <w:p w14:paraId="11A6009C"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8721E1D"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CFA1647"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135702B"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5A1CFB4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24E1EFCD"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AB946B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0DBB481"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7A8654D"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242E36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B1C01F6"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C841A6D"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2F69C31"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9D2E06A"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9F80976"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B8FF497"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CA7474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8675E52"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09A213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3FA1CD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1D324638"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2CBCA1F5"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5B9DFA66"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569BFAB3"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8ED8CE1"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C426424"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A0868BB"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5FA6BBDA"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1A8185F2"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75FC5008"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B9728C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2105683D"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77CBA4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70453D9"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C117BE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5CC39F9"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6D8B723"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42F67D9A"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053D4627"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1AB90B68"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47F741F6"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73AA6882" w14:textId="77777777" w:rsidR="001C0A34" w:rsidRDefault="001C0A34" w:rsidP="00230E2A">
      <w:pPr>
        <w:framePr w:w="2155" w:h="7655" w:hSpace="142" w:wrap="around" w:vAnchor="page" w:hAnchor="page" w:x="8896" w:y="4865" w:anchorLock="1"/>
        <w:rPr>
          <w:rFonts w:ascii="DIN-Medium" w:hAnsi="DIN-Medium"/>
          <w:sz w:val="14"/>
          <w:szCs w:val="14"/>
          <w:lang w:val="de-DE"/>
        </w:rPr>
      </w:pPr>
    </w:p>
    <w:p w14:paraId="6B7843E0"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7FD0E3E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0BC50F89"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21F1A7C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4EBF43AE"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1A944CBF"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4650E965"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29168F66"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61880F60" w14:textId="77777777" w:rsidR="00A30EE0" w:rsidRDefault="00A30EE0" w:rsidP="00230E2A">
      <w:pPr>
        <w:framePr w:w="2155" w:h="7655" w:hSpace="142" w:wrap="around" w:vAnchor="page" w:hAnchor="page" w:x="8896" w:y="4865" w:anchorLock="1"/>
        <w:rPr>
          <w:rFonts w:ascii="DIN-Medium" w:hAnsi="DIN-Medium"/>
          <w:sz w:val="14"/>
          <w:szCs w:val="14"/>
          <w:lang w:val="de-DE"/>
        </w:rPr>
      </w:pPr>
    </w:p>
    <w:p w14:paraId="3BC2AF1D" w14:textId="77777777" w:rsidR="000A4552" w:rsidRDefault="000A4552" w:rsidP="00230E2A">
      <w:pPr>
        <w:framePr w:w="2155" w:h="7655" w:hSpace="142" w:wrap="around" w:vAnchor="page" w:hAnchor="page" w:x="8896"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dpi) finden Sie im Internet unter</w:t>
      </w:r>
      <w:r w:rsidR="001C0A34">
        <w:rPr>
          <w:rFonts w:ascii="DIN-Medium" w:hAnsi="DIN-Medium"/>
          <w:sz w:val="14"/>
          <w:szCs w:val="14"/>
          <w:lang w:val="de-DE"/>
        </w:rPr>
        <w:t xml:space="preserve"> </w:t>
      </w:r>
      <w:hyperlink r:id="rId10" w:history="1">
        <w:r w:rsidR="001C0A34" w:rsidRPr="00382996">
          <w:rPr>
            <w:rStyle w:val="Link"/>
            <w:rFonts w:ascii="DIN-Medium" w:hAnsi="DIN-Medium"/>
            <w:sz w:val="14"/>
            <w:szCs w:val="14"/>
            <w:lang w:val="de-DE"/>
          </w:rPr>
          <w:t>http://www.panasonic.com/de/</w:t>
        </w:r>
        <w:r w:rsidR="001C0A34" w:rsidRPr="00382996">
          <w:rPr>
            <w:rStyle w:val="Link"/>
            <w:rFonts w:ascii="DIN-Medium" w:hAnsi="DIN-Medium"/>
            <w:sz w:val="14"/>
            <w:szCs w:val="14"/>
            <w:lang w:val="de-DE"/>
          </w:rPr>
          <w:br/>
          <w:t>corporate/presse.html</w:t>
        </w:r>
      </w:hyperlink>
    </w:p>
    <w:p w14:paraId="36C4D230" w14:textId="77777777" w:rsidR="00071346" w:rsidRDefault="008460A2" w:rsidP="00071346">
      <w:pPr>
        <w:ind w:right="-57"/>
        <w:rPr>
          <w:rFonts w:ascii="DIN-Bold" w:hAnsi="DIN-Bold"/>
          <w:sz w:val="20"/>
          <w:lang w:val="de-DE"/>
        </w:rPr>
      </w:pPr>
      <w:r w:rsidRPr="00714E61">
        <w:rPr>
          <w:rFonts w:ascii="DIN-Bold" w:hAnsi="DIN-Bold"/>
          <w:sz w:val="20"/>
          <w:lang w:val="de-DE"/>
        </w:rPr>
        <w:t xml:space="preserve">Hamburg, </w:t>
      </w:r>
      <w:r w:rsidR="00006F1F" w:rsidRPr="000320C9">
        <w:rPr>
          <w:rFonts w:ascii="DIN-Bold" w:hAnsi="DIN-Bold"/>
          <w:sz w:val="20"/>
          <w:lang w:val="de-DE"/>
        </w:rPr>
        <w:t>September</w:t>
      </w:r>
      <w:r w:rsidR="002B2E60" w:rsidRPr="000320C9">
        <w:rPr>
          <w:rFonts w:ascii="DIN-Bold" w:hAnsi="DIN-Bold"/>
          <w:sz w:val="20"/>
          <w:lang w:val="de-DE"/>
        </w:rPr>
        <w:t xml:space="preserve"> 2015</w:t>
      </w:r>
      <w:r w:rsidRPr="00714E61">
        <w:rPr>
          <w:rFonts w:ascii="DIN-Bold" w:hAnsi="DIN-Bold"/>
          <w:sz w:val="20"/>
          <w:lang w:val="de-DE"/>
        </w:rPr>
        <w:t xml:space="preserve"> –</w:t>
      </w:r>
      <w:r>
        <w:rPr>
          <w:rFonts w:ascii="DIN-Bold" w:hAnsi="DIN-Bold"/>
          <w:sz w:val="20"/>
          <w:lang w:val="de-DE"/>
        </w:rPr>
        <w:t xml:space="preserve"> </w:t>
      </w:r>
      <w:r w:rsidR="000673BF">
        <w:rPr>
          <w:rFonts w:ascii="DIN-Bold" w:hAnsi="DIN-Bold"/>
          <w:sz w:val="20"/>
          <w:lang w:val="de-DE"/>
        </w:rPr>
        <w:t xml:space="preserve">Kopfhörer </w:t>
      </w:r>
      <w:r w:rsidR="00006F1F">
        <w:rPr>
          <w:rFonts w:ascii="DIN-Bold" w:hAnsi="DIN-Bold"/>
          <w:sz w:val="20"/>
          <w:lang w:val="de-DE"/>
        </w:rPr>
        <w:t>sind heutzutage üb</w:t>
      </w:r>
      <w:r w:rsidR="000673BF">
        <w:rPr>
          <w:rFonts w:ascii="DIN-Bold" w:hAnsi="DIN-Bold"/>
          <w:sz w:val="20"/>
          <w:lang w:val="de-DE"/>
        </w:rPr>
        <w:t xml:space="preserve">erall </w:t>
      </w:r>
      <w:r w:rsidR="00006F1F">
        <w:rPr>
          <w:rFonts w:ascii="DIN-Bold" w:hAnsi="DIN-Bold"/>
          <w:sz w:val="20"/>
          <w:lang w:val="de-DE"/>
        </w:rPr>
        <w:t xml:space="preserve">im </w:t>
      </w:r>
      <w:r w:rsidR="000673BF">
        <w:rPr>
          <w:rFonts w:ascii="DIN-Bold" w:hAnsi="DIN-Bold"/>
          <w:sz w:val="20"/>
          <w:lang w:val="de-DE"/>
        </w:rPr>
        <w:t xml:space="preserve">Einsatz </w:t>
      </w:r>
      <w:r w:rsidR="00071346">
        <w:rPr>
          <w:rFonts w:ascii="DIN-Bold" w:hAnsi="DIN-Bold"/>
          <w:sz w:val="20"/>
          <w:lang w:val="de-DE"/>
        </w:rPr>
        <w:t>- unterwegs</w:t>
      </w:r>
      <w:r w:rsidR="000673BF">
        <w:rPr>
          <w:rFonts w:ascii="DIN-Bold" w:hAnsi="DIN-Bold"/>
          <w:sz w:val="20"/>
          <w:lang w:val="de-DE"/>
        </w:rPr>
        <w:t xml:space="preserve">, am </w:t>
      </w:r>
      <w:r w:rsidR="00862F84">
        <w:rPr>
          <w:rFonts w:ascii="DIN-Bold" w:hAnsi="DIN-Bold"/>
          <w:sz w:val="20"/>
          <w:lang w:val="de-DE"/>
        </w:rPr>
        <w:t>Computer</w:t>
      </w:r>
      <w:r w:rsidR="000673BF">
        <w:rPr>
          <w:rFonts w:ascii="DIN-Bold" w:hAnsi="DIN-Bold"/>
          <w:sz w:val="20"/>
          <w:lang w:val="de-DE"/>
        </w:rPr>
        <w:t xml:space="preserve"> oder an der Spielekonsole. Dabei sind ein</w:t>
      </w:r>
      <w:r w:rsidR="00D24305">
        <w:rPr>
          <w:rFonts w:ascii="DIN-Bold" w:hAnsi="DIN-Bold"/>
          <w:sz w:val="20"/>
          <w:lang w:val="de-DE"/>
        </w:rPr>
        <w:t xml:space="preserve"> satter Sound, der </w:t>
      </w:r>
      <w:r w:rsidR="00006F1F" w:rsidRPr="000320C9">
        <w:rPr>
          <w:rFonts w:ascii="DIN-Bold" w:hAnsi="DIN-Bold"/>
          <w:sz w:val="20"/>
          <w:lang w:val="de-DE"/>
        </w:rPr>
        <w:t>einfache</w:t>
      </w:r>
      <w:r w:rsidR="002F14C5" w:rsidRPr="000320C9">
        <w:rPr>
          <w:rFonts w:ascii="DIN-Bold" w:hAnsi="DIN-Bold"/>
          <w:sz w:val="20"/>
          <w:lang w:val="de-DE"/>
        </w:rPr>
        <w:t xml:space="preserve"> Transport</w:t>
      </w:r>
      <w:r w:rsidR="00071346">
        <w:rPr>
          <w:rFonts w:ascii="DIN-Bold" w:hAnsi="DIN-Bold"/>
          <w:sz w:val="20"/>
          <w:lang w:val="de-DE"/>
        </w:rPr>
        <w:t>, die praktische Freisprecheinrichtung</w:t>
      </w:r>
      <w:r w:rsidR="00D24305">
        <w:rPr>
          <w:rFonts w:ascii="DIN-Bold" w:hAnsi="DIN-Bold"/>
          <w:sz w:val="20"/>
          <w:lang w:val="de-DE"/>
        </w:rPr>
        <w:t xml:space="preserve"> und ein modisches Design</w:t>
      </w:r>
      <w:r w:rsidR="000673BF">
        <w:rPr>
          <w:rFonts w:ascii="DIN-Bold" w:hAnsi="DIN-Bold"/>
          <w:sz w:val="20"/>
          <w:lang w:val="de-DE"/>
        </w:rPr>
        <w:t xml:space="preserve"> entscheidend</w:t>
      </w:r>
      <w:r w:rsidR="002F14C5">
        <w:rPr>
          <w:rFonts w:ascii="DIN-Bold" w:hAnsi="DIN-Bold"/>
          <w:sz w:val="20"/>
          <w:lang w:val="de-DE"/>
        </w:rPr>
        <w:t>.</w:t>
      </w:r>
      <w:r w:rsidR="000673BF">
        <w:rPr>
          <w:rFonts w:ascii="DIN-Bold" w:hAnsi="DIN-Bold"/>
          <w:sz w:val="20"/>
          <w:lang w:val="de-DE"/>
        </w:rPr>
        <w:t xml:space="preserve"> Panasonic bringt jetzt zwei neue Head</w:t>
      </w:r>
      <w:r w:rsidR="00E5194B">
        <w:rPr>
          <w:rFonts w:ascii="DIN-Bold" w:hAnsi="DIN-Bold"/>
          <w:sz w:val="20"/>
          <w:lang w:val="de-DE"/>
        </w:rPr>
        <w:t xml:space="preserve">set-Modelle auf den Markt, die genau diese </w:t>
      </w:r>
      <w:r w:rsidR="000673BF">
        <w:rPr>
          <w:rFonts w:ascii="DIN-Bold" w:hAnsi="DIN-Bold"/>
          <w:sz w:val="20"/>
          <w:lang w:val="de-DE"/>
        </w:rPr>
        <w:t>Kriterien erfüllen: eine On-Ear und eine In-Ear Version</w:t>
      </w:r>
      <w:r w:rsidR="00071346">
        <w:rPr>
          <w:rFonts w:ascii="DIN-Bold" w:hAnsi="DIN-Bold"/>
          <w:sz w:val="20"/>
          <w:lang w:val="de-DE"/>
        </w:rPr>
        <w:t xml:space="preserve">. </w:t>
      </w:r>
    </w:p>
    <w:p w14:paraId="37C04F6F" w14:textId="77777777" w:rsidR="00071346" w:rsidRPr="00100933" w:rsidRDefault="00071346" w:rsidP="00071346">
      <w:pPr>
        <w:ind w:right="-57"/>
        <w:rPr>
          <w:rFonts w:ascii="DIN-Regular" w:hAnsi="DIN-Regular"/>
          <w:b/>
          <w:lang w:val="de-DE"/>
        </w:rPr>
      </w:pPr>
    </w:p>
    <w:p w14:paraId="67B4208D" w14:textId="77777777" w:rsidR="00600B77" w:rsidRPr="00D24305" w:rsidRDefault="00600B77" w:rsidP="002B2E60">
      <w:pPr>
        <w:autoSpaceDE w:val="0"/>
        <w:autoSpaceDN w:val="0"/>
        <w:adjustRightInd w:val="0"/>
        <w:rPr>
          <w:rFonts w:ascii="DIN-Bold" w:hAnsi="DIN-Bold" w:cs="Helv"/>
          <w:sz w:val="20"/>
          <w:lang w:val="de-DE"/>
        </w:rPr>
      </w:pPr>
      <w:r w:rsidRPr="00D24305">
        <w:rPr>
          <w:rFonts w:ascii="DIN-Bold" w:hAnsi="DIN-Bold" w:cs="Helv"/>
          <w:sz w:val="20"/>
          <w:lang w:val="de-DE"/>
        </w:rPr>
        <w:t>Faltbarer On-Ear Kopfhörer mit Mikrofon und Flachband-Kabel</w:t>
      </w:r>
    </w:p>
    <w:p w14:paraId="0451A927" w14:textId="77777777" w:rsidR="00845C13" w:rsidRDefault="002B2E60" w:rsidP="002B2E60">
      <w:pPr>
        <w:autoSpaceDE w:val="0"/>
        <w:autoSpaceDN w:val="0"/>
        <w:adjustRightInd w:val="0"/>
        <w:rPr>
          <w:rFonts w:ascii="DIN-Regular" w:hAnsi="DIN-Regular" w:cs="Helv"/>
          <w:sz w:val="20"/>
          <w:lang w:val="de-DE"/>
        </w:rPr>
      </w:pPr>
      <w:r w:rsidRPr="00322A61">
        <w:rPr>
          <w:rFonts w:ascii="DIN-Regular" w:hAnsi="DIN-Regular" w:cs="Helv"/>
          <w:sz w:val="20"/>
          <w:lang w:val="de-DE"/>
        </w:rPr>
        <w:t>Der HXS22</w:t>
      </w:r>
      <w:r w:rsidR="002F14C5" w:rsidRPr="00322A61">
        <w:rPr>
          <w:rFonts w:ascii="DIN-Regular" w:hAnsi="DIN-Regular" w:cs="Helv"/>
          <w:sz w:val="20"/>
          <w:lang w:val="de-DE"/>
        </w:rPr>
        <w:t>0</w:t>
      </w:r>
      <w:r w:rsidR="00B05383">
        <w:rPr>
          <w:rFonts w:ascii="DIN-Regular" w:hAnsi="DIN-Regular" w:cs="Helv"/>
          <w:sz w:val="20"/>
          <w:lang w:val="de-DE"/>
        </w:rPr>
        <w:t>M</w:t>
      </w:r>
      <w:r w:rsidR="00845C13">
        <w:rPr>
          <w:rFonts w:ascii="DIN-Regular" w:hAnsi="DIN-Regular" w:cs="Helv"/>
          <w:sz w:val="20"/>
          <w:lang w:val="de-DE"/>
        </w:rPr>
        <w:t xml:space="preserve"> sorgt </w:t>
      </w:r>
      <w:r w:rsidR="00071346">
        <w:rPr>
          <w:rFonts w:ascii="DIN-Regular" w:hAnsi="DIN-Regular" w:cs="Helv"/>
          <w:sz w:val="20"/>
          <w:lang w:val="de-DE"/>
        </w:rPr>
        <w:t>dank seines</w:t>
      </w:r>
      <w:r w:rsidR="00845C13">
        <w:rPr>
          <w:rFonts w:ascii="DIN-Regular" w:hAnsi="DIN-Regular" w:cs="Helv"/>
          <w:sz w:val="20"/>
          <w:lang w:val="de-DE"/>
        </w:rPr>
        <w:t xml:space="preserve"> leistungsstarken 30mm Neodym-</w:t>
      </w:r>
      <w:r w:rsidR="00845C13" w:rsidRPr="000320C9">
        <w:rPr>
          <w:rFonts w:ascii="DIN-Regular" w:hAnsi="DIN-Regular" w:cs="Helv"/>
          <w:sz w:val="20"/>
          <w:lang w:val="de-DE"/>
        </w:rPr>
        <w:t>Wandler</w:t>
      </w:r>
      <w:r w:rsidR="00006F1F" w:rsidRPr="000320C9">
        <w:rPr>
          <w:rFonts w:ascii="DIN-Regular" w:hAnsi="DIN-Regular" w:cs="Helv"/>
          <w:sz w:val="20"/>
          <w:lang w:val="de-DE"/>
        </w:rPr>
        <w:t>s</w:t>
      </w:r>
      <w:r w:rsidR="00845C13" w:rsidRPr="000320C9">
        <w:rPr>
          <w:rFonts w:ascii="DIN-Regular" w:hAnsi="DIN-Regular" w:cs="Helv"/>
          <w:sz w:val="20"/>
          <w:lang w:val="de-DE"/>
        </w:rPr>
        <w:t xml:space="preserve"> für ein</w:t>
      </w:r>
      <w:r w:rsidR="00845C13">
        <w:rPr>
          <w:rFonts w:ascii="DIN-Regular" w:hAnsi="DIN-Regular" w:cs="Helv"/>
          <w:sz w:val="20"/>
          <w:lang w:val="de-DE"/>
        </w:rPr>
        <w:t xml:space="preserve"> dynamisches Klangbild mit </w:t>
      </w:r>
      <w:r w:rsidR="00071346">
        <w:rPr>
          <w:rFonts w:ascii="DIN-Regular" w:hAnsi="DIN-Regular" w:cs="Helv"/>
          <w:sz w:val="20"/>
          <w:lang w:val="de-DE"/>
        </w:rPr>
        <w:t>eindrucks</w:t>
      </w:r>
      <w:r w:rsidR="00845C13">
        <w:rPr>
          <w:rFonts w:ascii="DIN-Regular" w:hAnsi="DIN-Regular" w:cs="Helv"/>
          <w:sz w:val="20"/>
          <w:lang w:val="de-DE"/>
        </w:rPr>
        <w:t>vollen Bässen.</w:t>
      </w:r>
      <w:r w:rsidR="00717847">
        <w:rPr>
          <w:rFonts w:ascii="DIN-Regular" w:hAnsi="DIN-Regular" w:cs="Helv"/>
          <w:sz w:val="20"/>
          <w:lang w:val="de-DE"/>
        </w:rPr>
        <w:t xml:space="preserve"> Die 1-Tastenbedienung </w:t>
      </w:r>
      <w:r w:rsidR="00B05383">
        <w:rPr>
          <w:rFonts w:ascii="DIN-Regular" w:hAnsi="DIN-Regular" w:cs="Helv"/>
          <w:sz w:val="20"/>
          <w:lang w:val="de-DE"/>
        </w:rPr>
        <w:t>des Controllers er</w:t>
      </w:r>
      <w:r w:rsidR="00717847">
        <w:rPr>
          <w:rFonts w:ascii="DIN-Regular" w:hAnsi="DIN-Regular" w:cs="Helv"/>
          <w:sz w:val="20"/>
          <w:lang w:val="de-DE"/>
        </w:rPr>
        <w:t>möglicht eine einfache Anruf- und Musiksteuerung.</w:t>
      </w:r>
      <w:r w:rsidR="00845C13">
        <w:rPr>
          <w:rFonts w:ascii="DIN-Regular" w:hAnsi="DIN-Regular" w:cs="Helv"/>
          <w:sz w:val="20"/>
          <w:lang w:val="de-DE"/>
        </w:rPr>
        <w:t xml:space="preserve"> Besonders praktisch für den alltäglichen Transport sind</w:t>
      </w:r>
      <w:r w:rsidR="00E5194B">
        <w:rPr>
          <w:rFonts w:ascii="DIN-Regular" w:hAnsi="DIN-Regular" w:cs="Helv"/>
          <w:sz w:val="20"/>
          <w:lang w:val="de-DE"/>
        </w:rPr>
        <w:t xml:space="preserve"> die schwenkbaren Ohrmuscheln. So</w:t>
      </w:r>
      <w:r w:rsidR="00845C13">
        <w:rPr>
          <w:rFonts w:ascii="DIN-Regular" w:hAnsi="DIN-Regular" w:cs="Helv"/>
          <w:sz w:val="20"/>
          <w:lang w:val="de-DE"/>
        </w:rPr>
        <w:t xml:space="preserve"> lassen sich die On-Ear Kopfhörer</w:t>
      </w:r>
      <w:r w:rsidR="00717847">
        <w:rPr>
          <w:rFonts w:ascii="DIN-Regular" w:hAnsi="DIN-Regular" w:cs="Helv"/>
          <w:sz w:val="20"/>
          <w:lang w:val="de-DE"/>
        </w:rPr>
        <w:t xml:space="preserve"> kompakt und stabil </w:t>
      </w:r>
      <w:r w:rsidR="00071346">
        <w:rPr>
          <w:rFonts w:ascii="DIN-Regular" w:hAnsi="DIN-Regular" w:cs="Helv"/>
          <w:sz w:val="20"/>
          <w:lang w:val="de-DE"/>
        </w:rPr>
        <w:t>auf handliche</w:t>
      </w:r>
      <w:r w:rsidR="00717847">
        <w:rPr>
          <w:rFonts w:ascii="DIN-Regular" w:hAnsi="DIN-Regular" w:cs="Helv"/>
          <w:sz w:val="20"/>
          <w:lang w:val="de-DE"/>
        </w:rPr>
        <w:t xml:space="preserve"> Größe zusammenfalten.</w:t>
      </w:r>
      <w:r w:rsidR="00E5194B">
        <w:rPr>
          <w:rFonts w:ascii="DIN-Regular" w:hAnsi="DIN-Regular" w:cs="Helv"/>
          <w:sz w:val="20"/>
          <w:lang w:val="de-DE"/>
        </w:rPr>
        <w:t xml:space="preserve"> D</w:t>
      </w:r>
      <w:r w:rsidR="00F910EC">
        <w:rPr>
          <w:rFonts w:ascii="DIN-Regular" w:hAnsi="DIN-Regular" w:cs="Helv"/>
          <w:sz w:val="20"/>
          <w:lang w:val="de-DE"/>
        </w:rPr>
        <w:t xml:space="preserve">as 1,2 Meter lange Flachbandkabel </w:t>
      </w:r>
      <w:r w:rsidR="00E5194B">
        <w:rPr>
          <w:rFonts w:ascii="DIN-Regular" w:hAnsi="DIN-Regular" w:cs="Helv"/>
          <w:sz w:val="20"/>
          <w:lang w:val="de-DE"/>
        </w:rPr>
        <w:t>sorgt für ein flexibles Hörerlebnis ohne</w:t>
      </w:r>
      <w:r w:rsidR="00F910EC">
        <w:rPr>
          <w:rFonts w:ascii="DIN-Regular" w:hAnsi="DIN-Regular" w:cs="Helv"/>
          <w:sz w:val="20"/>
          <w:lang w:val="de-DE"/>
        </w:rPr>
        <w:t xml:space="preserve"> </w:t>
      </w:r>
      <w:r w:rsidR="00E5194B">
        <w:rPr>
          <w:rFonts w:ascii="DIN-Regular" w:hAnsi="DIN-Regular" w:cs="Helv"/>
          <w:sz w:val="20"/>
          <w:lang w:val="de-DE"/>
        </w:rPr>
        <w:t>Kabelsalat.</w:t>
      </w:r>
    </w:p>
    <w:p w14:paraId="4BD2EE2C" w14:textId="77777777" w:rsidR="000320C9" w:rsidRDefault="000320C9" w:rsidP="002B2E60">
      <w:pPr>
        <w:autoSpaceDE w:val="0"/>
        <w:autoSpaceDN w:val="0"/>
        <w:adjustRightInd w:val="0"/>
        <w:rPr>
          <w:rFonts w:ascii="DIN-Regular" w:hAnsi="DIN-Regular" w:cs="Helv"/>
          <w:sz w:val="20"/>
          <w:lang w:val="de-DE"/>
        </w:rPr>
      </w:pPr>
    </w:p>
    <w:p w14:paraId="7607DFE1" w14:textId="77777777" w:rsidR="002C678A" w:rsidRPr="000320C9" w:rsidRDefault="00006F1F" w:rsidP="002C678A">
      <w:pPr>
        <w:autoSpaceDE w:val="0"/>
        <w:autoSpaceDN w:val="0"/>
        <w:adjustRightInd w:val="0"/>
        <w:rPr>
          <w:rFonts w:ascii="DIN-Bold" w:hAnsi="DIN-Bold" w:cs="Helv"/>
          <w:color w:val="000000"/>
          <w:sz w:val="20"/>
          <w:lang w:val="de-DE"/>
        </w:rPr>
      </w:pPr>
      <w:r w:rsidRPr="000320C9">
        <w:rPr>
          <w:rFonts w:ascii="DIN-Bold" w:hAnsi="DIN-Bold" w:cs="Helv"/>
          <w:bCs/>
          <w:color w:val="000000"/>
          <w:sz w:val="20"/>
          <w:lang w:val="de-DE"/>
        </w:rPr>
        <w:t>In-Ear Ohrhörer</w:t>
      </w:r>
      <w:r w:rsidR="002C678A" w:rsidRPr="000320C9">
        <w:rPr>
          <w:rFonts w:ascii="DIN-Bold" w:hAnsi="DIN-Bold" w:cs="Helv"/>
          <w:bCs/>
          <w:color w:val="000000"/>
          <w:sz w:val="20"/>
          <w:lang w:val="de-DE"/>
        </w:rPr>
        <w:t xml:space="preserve"> für iPhone, BlackBerry und Android Smartphones</w:t>
      </w:r>
    </w:p>
    <w:p w14:paraId="2724A909" w14:textId="77777777" w:rsidR="002C678A" w:rsidRPr="002C678A" w:rsidRDefault="00D24305" w:rsidP="002C678A">
      <w:pPr>
        <w:autoSpaceDE w:val="0"/>
        <w:autoSpaceDN w:val="0"/>
        <w:adjustRightInd w:val="0"/>
        <w:rPr>
          <w:rFonts w:ascii="DIN-Regular" w:hAnsi="DIN-Regular" w:cs="Helv"/>
          <w:color w:val="000000"/>
          <w:sz w:val="20"/>
          <w:lang w:val="de-DE"/>
        </w:rPr>
      </w:pPr>
      <w:r w:rsidRPr="000320C9">
        <w:rPr>
          <w:rFonts w:ascii="DIN-Regular" w:hAnsi="DIN-Regular" w:cs="Helv"/>
          <w:color w:val="000000"/>
          <w:sz w:val="20"/>
          <w:lang w:val="de-DE"/>
        </w:rPr>
        <w:t>Mit dem ergonomisch geformten</w:t>
      </w:r>
      <w:r w:rsidR="002C678A" w:rsidRPr="002C678A">
        <w:rPr>
          <w:rFonts w:ascii="DIN-Regular" w:hAnsi="DIN-Regular" w:cs="Helv"/>
          <w:color w:val="000000"/>
          <w:sz w:val="20"/>
          <w:lang w:val="de-DE"/>
        </w:rPr>
        <w:t xml:space="preserve"> </w:t>
      </w:r>
      <w:r>
        <w:rPr>
          <w:rFonts w:ascii="DIN-Regular" w:hAnsi="DIN-Regular" w:cs="Helv"/>
          <w:color w:val="000000"/>
          <w:sz w:val="20"/>
          <w:lang w:val="de-DE"/>
        </w:rPr>
        <w:t>TCM105 bietet Panasonic ein In-Ear</w:t>
      </w:r>
      <w:r w:rsidR="001D5501">
        <w:rPr>
          <w:rFonts w:ascii="DIN-Regular" w:hAnsi="DIN-Regular" w:cs="Helv"/>
          <w:color w:val="000000"/>
          <w:sz w:val="20"/>
          <w:lang w:val="de-DE"/>
        </w:rPr>
        <w:t>-</w:t>
      </w:r>
      <w:r>
        <w:rPr>
          <w:rFonts w:ascii="DIN-Regular" w:hAnsi="DIN-Regular" w:cs="Helv"/>
          <w:color w:val="000000"/>
          <w:sz w:val="20"/>
          <w:lang w:val="de-DE"/>
        </w:rPr>
        <w:t xml:space="preserve">Headset </w:t>
      </w:r>
      <w:r w:rsidR="002C678A" w:rsidRPr="002C678A">
        <w:rPr>
          <w:rFonts w:ascii="DIN-Regular" w:hAnsi="DIN-Regular" w:cs="Helv"/>
          <w:color w:val="000000"/>
          <w:sz w:val="20"/>
          <w:lang w:val="de-DE"/>
        </w:rPr>
        <w:t>für Mobiltelefone</w:t>
      </w:r>
      <w:r>
        <w:rPr>
          <w:rFonts w:ascii="DIN-Regular" w:hAnsi="DIN-Regular" w:cs="Helv"/>
          <w:color w:val="000000"/>
          <w:sz w:val="20"/>
          <w:lang w:val="de-DE"/>
        </w:rPr>
        <w:t xml:space="preserve">. </w:t>
      </w:r>
      <w:r w:rsidRPr="000320C9">
        <w:rPr>
          <w:rFonts w:ascii="DIN-Regular" w:hAnsi="DIN-Regular" w:cs="Helv"/>
          <w:color w:val="000000"/>
          <w:sz w:val="20"/>
          <w:lang w:val="de-DE"/>
        </w:rPr>
        <w:t xml:space="preserve">Die </w:t>
      </w:r>
      <w:r w:rsidR="00EF0820" w:rsidRPr="000320C9">
        <w:rPr>
          <w:rFonts w:ascii="DIN-Regular" w:hAnsi="DIN-Regular" w:cs="Helv"/>
          <w:color w:val="000000"/>
          <w:sz w:val="20"/>
          <w:lang w:val="de-DE"/>
        </w:rPr>
        <w:t xml:space="preserve">Ohrhörer </w:t>
      </w:r>
      <w:r w:rsidRPr="000320C9">
        <w:rPr>
          <w:rFonts w:ascii="DIN-Regular" w:hAnsi="DIN-Regular" w:cs="Helv"/>
          <w:color w:val="000000"/>
          <w:sz w:val="20"/>
          <w:lang w:val="de-DE"/>
        </w:rPr>
        <w:t>sind ebenfalls</w:t>
      </w:r>
      <w:r>
        <w:rPr>
          <w:rFonts w:ascii="DIN-Regular" w:hAnsi="DIN-Regular" w:cs="Helv"/>
          <w:color w:val="000000"/>
          <w:sz w:val="20"/>
          <w:lang w:val="de-DE"/>
        </w:rPr>
        <w:t xml:space="preserve"> mit einem C</w:t>
      </w:r>
      <w:r w:rsidR="002C678A" w:rsidRPr="002C678A">
        <w:rPr>
          <w:rFonts w:ascii="DIN-Regular" w:hAnsi="DIN-Regular" w:cs="Helv"/>
          <w:color w:val="000000"/>
          <w:sz w:val="20"/>
          <w:lang w:val="de-DE"/>
        </w:rPr>
        <w:t xml:space="preserve">ontroller </w:t>
      </w:r>
      <w:r>
        <w:rPr>
          <w:rFonts w:ascii="DIN-Regular" w:hAnsi="DIN-Regular" w:cs="Helv"/>
          <w:color w:val="000000"/>
          <w:sz w:val="20"/>
          <w:lang w:val="de-DE"/>
        </w:rPr>
        <w:t>inklusive</w:t>
      </w:r>
      <w:r w:rsidR="002C678A" w:rsidRPr="002C678A">
        <w:rPr>
          <w:rFonts w:ascii="DIN-Regular" w:hAnsi="DIN-Regular" w:cs="Helv"/>
          <w:color w:val="000000"/>
          <w:sz w:val="20"/>
          <w:lang w:val="de-DE"/>
        </w:rPr>
        <w:t xml:space="preserve"> Mikrofon  für die Anruf- und Musiksteuerung</w:t>
      </w:r>
      <w:r>
        <w:rPr>
          <w:rFonts w:ascii="DIN-Regular" w:hAnsi="DIN-Regular" w:cs="Helv"/>
          <w:color w:val="000000"/>
          <w:sz w:val="20"/>
          <w:lang w:val="de-DE"/>
        </w:rPr>
        <w:t xml:space="preserve"> ausgestattet</w:t>
      </w:r>
      <w:r w:rsidR="002C678A" w:rsidRPr="002C678A">
        <w:rPr>
          <w:rFonts w:ascii="DIN-Regular" w:hAnsi="DIN-Regular" w:cs="Helv"/>
          <w:color w:val="000000"/>
          <w:sz w:val="20"/>
          <w:lang w:val="de-DE"/>
        </w:rPr>
        <w:t>. Die mitgelieferten Silikon-Pass-Stücke</w:t>
      </w:r>
      <w:r>
        <w:rPr>
          <w:rFonts w:ascii="DIN-Regular" w:hAnsi="DIN-Regular" w:cs="Helv"/>
          <w:color w:val="000000"/>
          <w:sz w:val="20"/>
          <w:lang w:val="de-DE"/>
        </w:rPr>
        <w:t xml:space="preserve"> </w:t>
      </w:r>
      <w:r>
        <w:rPr>
          <w:rFonts w:ascii="DIN-Regular" w:hAnsi="DIN-Regular" w:cs="Helv"/>
          <w:color w:val="000000"/>
          <w:sz w:val="20"/>
          <w:lang w:val="de-DE"/>
        </w:rPr>
        <w:lastRenderedPageBreak/>
        <w:t>gibt es in drei verschiedenen Größen</w:t>
      </w:r>
      <w:r w:rsidR="002C678A" w:rsidRPr="002C678A">
        <w:rPr>
          <w:rFonts w:ascii="DIN-Regular" w:hAnsi="DIN-Regular" w:cs="Helv"/>
          <w:color w:val="000000"/>
          <w:sz w:val="20"/>
          <w:lang w:val="de-DE"/>
        </w:rPr>
        <w:t xml:space="preserve"> (S/M/L)</w:t>
      </w:r>
      <w:r w:rsidR="000320C9">
        <w:rPr>
          <w:rFonts w:ascii="DIN-Regular" w:hAnsi="DIN-Regular" w:cs="Helv"/>
          <w:color w:val="000000"/>
          <w:sz w:val="20"/>
          <w:lang w:val="de-DE"/>
        </w:rPr>
        <w:t xml:space="preserve">, die für </w:t>
      </w:r>
      <w:r w:rsidR="00E5194B">
        <w:rPr>
          <w:rFonts w:ascii="DIN-Regular" w:hAnsi="DIN-Regular" w:cs="Helv"/>
          <w:color w:val="000000"/>
          <w:sz w:val="20"/>
          <w:lang w:val="de-DE"/>
        </w:rPr>
        <w:t>den optimalen</w:t>
      </w:r>
      <w:r w:rsidR="002C678A" w:rsidRPr="002C678A">
        <w:rPr>
          <w:rFonts w:ascii="DIN-Regular" w:hAnsi="DIN-Regular" w:cs="Helv"/>
          <w:color w:val="000000"/>
          <w:sz w:val="20"/>
          <w:lang w:val="de-DE"/>
        </w:rPr>
        <w:t xml:space="preserve"> Sitz im Ohr</w:t>
      </w:r>
      <w:r>
        <w:rPr>
          <w:rFonts w:ascii="DIN-Regular" w:hAnsi="DIN-Regular" w:cs="Helv"/>
          <w:color w:val="000000"/>
          <w:sz w:val="20"/>
          <w:lang w:val="de-DE"/>
        </w:rPr>
        <w:t xml:space="preserve"> </w:t>
      </w:r>
      <w:r w:rsidR="001D5501">
        <w:rPr>
          <w:rFonts w:ascii="DIN-Regular" w:hAnsi="DIN-Regular" w:cs="Helv"/>
          <w:color w:val="000000"/>
          <w:sz w:val="20"/>
          <w:lang w:val="de-DE"/>
        </w:rPr>
        <w:t xml:space="preserve">und die perfekte Geräuschisolierung </w:t>
      </w:r>
      <w:r>
        <w:rPr>
          <w:rFonts w:ascii="DIN-Regular" w:hAnsi="DIN-Regular" w:cs="Helv"/>
          <w:color w:val="000000"/>
          <w:sz w:val="20"/>
          <w:lang w:val="de-DE"/>
        </w:rPr>
        <w:t>sorgen</w:t>
      </w:r>
      <w:r w:rsidR="002C678A" w:rsidRPr="002C678A">
        <w:rPr>
          <w:rFonts w:ascii="DIN-Regular" w:hAnsi="DIN-Regular" w:cs="Helv"/>
          <w:color w:val="000000"/>
          <w:sz w:val="20"/>
          <w:lang w:val="de-DE"/>
        </w:rPr>
        <w:t xml:space="preserve">. Ein 4-poliger, 3,5 mm Stereo Stecker ermöglicht den Anschluss an alle </w:t>
      </w:r>
      <w:r w:rsidR="002E0082">
        <w:rPr>
          <w:rFonts w:ascii="DIN-Regular" w:hAnsi="DIN-Regular" w:cs="Helv"/>
          <w:color w:val="000000"/>
          <w:sz w:val="20"/>
          <w:lang w:val="de-DE"/>
        </w:rPr>
        <w:t>gängigen Smartphones.</w:t>
      </w:r>
    </w:p>
    <w:p w14:paraId="44758022" w14:textId="77777777" w:rsidR="0051397A" w:rsidRDefault="0051397A" w:rsidP="006A5758">
      <w:pPr>
        <w:autoSpaceDE w:val="0"/>
        <w:autoSpaceDN w:val="0"/>
        <w:adjustRightInd w:val="0"/>
        <w:rPr>
          <w:rFonts w:ascii="DIN-Regular" w:hAnsi="DIN-Regular" w:cs="Helv"/>
          <w:color w:val="000000"/>
          <w:sz w:val="20"/>
          <w:lang w:val="de-DE"/>
        </w:rPr>
      </w:pPr>
    </w:p>
    <w:p w14:paraId="6AC1653A" w14:textId="77777777" w:rsidR="00B31B41" w:rsidRDefault="00B31B41" w:rsidP="006A5758">
      <w:pPr>
        <w:autoSpaceDE w:val="0"/>
        <w:autoSpaceDN w:val="0"/>
        <w:adjustRightInd w:val="0"/>
        <w:rPr>
          <w:rFonts w:ascii="DIN-Regular" w:hAnsi="DIN-Regular" w:cs="Helv"/>
          <w:color w:val="000000"/>
          <w:sz w:val="20"/>
          <w:lang w:val="de-DE"/>
        </w:rPr>
      </w:pPr>
    </w:p>
    <w:p w14:paraId="185549D9" w14:textId="77777777" w:rsidR="00D27A7A" w:rsidRDefault="00B31B41" w:rsidP="00B31B4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Kopfhörer </w:t>
      </w:r>
      <w:r w:rsidR="002E0082">
        <w:rPr>
          <w:rFonts w:ascii="DIN-Regular" w:hAnsi="DIN-Regular" w:cs="Helv"/>
          <w:color w:val="000000"/>
          <w:sz w:val="20"/>
          <w:lang w:val="de-DE"/>
        </w:rPr>
        <w:t>HXS22</w:t>
      </w:r>
      <w:r w:rsidR="00FC14A9">
        <w:rPr>
          <w:rFonts w:ascii="DIN-Regular" w:hAnsi="DIN-Regular" w:cs="Helv"/>
          <w:color w:val="000000"/>
          <w:sz w:val="20"/>
          <w:lang w:val="de-DE"/>
        </w:rPr>
        <w:t>0</w:t>
      </w:r>
      <w:r w:rsidR="001D5501">
        <w:rPr>
          <w:rFonts w:ascii="DIN-Regular" w:hAnsi="DIN-Regular" w:cs="Helv"/>
          <w:color w:val="000000"/>
          <w:sz w:val="20"/>
          <w:lang w:val="de-DE"/>
        </w:rPr>
        <w:t>M</w:t>
      </w:r>
      <w:r w:rsidR="00FC14A9">
        <w:rPr>
          <w:rFonts w:ascii="DIN-Regular" w:hAnsi="DIN-Regular" w:cs="Helv"/>
          <w:color w:val="000000"/>
          <w:sz w:val="20"/>
          <w:lang w:val="de-DE"/>
        </w:rPr>
        <w:t xml:space="preserve"> </w:t>
      </w:r>
      <w:r>
        <w:rPr>
          <w:rFonts w:ascii="DIN-Regular" w:hAnsi="DIN-Regular" w:cs="Helv"/>
          <w:color w:val="000000"/>
          <w:sz w:val="20"/>
          <w:lang w:val="de-DE"/>
        </w:rPr>
        <w:t>ist ab</w:t>
      </w:r>
      <w:r w:rsidR="002B2E60">
        <w:rPr>
          <w:rFonts w:ascii="DIN-Regular" w:hAnsi="DIN-Regular" w:cs="Helv"/>
          <w:color w:val="000000"/>
          <w:sz w:val="20"/>
          <w:lang w:val="de-DE"/>
        </w:rPr>
        <w:t xml:space="preserve"> </w:t>
      </w:r>
      <w:r w:rsidR="001D5501">
        <w:rPr>
          <w:rFonts w:ascii="DIN-Regular" w:hAnsi="DIN-Regular" w:cs="Helv"/>
          <w:color w:val="000000"/>
          <w:sz w:val="20"/>
          <w:lang w:val="de-DE"/>
        </w:rPr>
        <w:t>Oktober</w:t>
      </w:r>
      <w:r w:rsidR="00DA2A5A">
        <w:rPr>
          <w:rFonts w:ascii="DIN-Regular" w:hAnsi="DIN-Regular" w:cs="Helv"/>
          <w:color w:val="000000"/>
          <w:sz w:val="20"/>
          <w:lang w:val="de-DE"/>
        </w:rPr>
        <w:t xml:space="preserve"> in </w:t>
      </w:r>
      <w:r w:rsidR="001D5501">
        <w:rPr>
          <w:rFonts w:ascii="DIN-Regular" w:hAnsi="DIN-Regular" w:cs="Helv"/>
          <w:color w:val="000000"/>
          <w:sz w:val="20"/>
          <w:lang w:val="de-DE"/>
        </w:rPr>
        <w:t>den Farben</w:t>
      </w:r>
      <w:r w:rsidR="00DA2A5A">
        <w:rPr>
          <w:rFonts w:ascii="DIN-Regular" w:hAnsi="DIN-Regular" w:cs="Helv"/>
          <w:color w:val="000000"/>
          <w:sz w:val="20"/>
          <w:lang w:val="de-DE"/>
        </w:rPr>
        <w:t xml:space="preserve"> P</w:t>
      </w:r>
      <w:r w:rsidR="008D6588">
        <w:rPr>
          <w:rFonts w:ascii="DIN-Regular" w:hAnsi="DIN-Regular" w:cs="Helv"/>
          <w:color w:val="000000"/>
          <w:sz w:val="20"/>
          <w:lang w:val="de-DE"/>
        </w:rPr>
        <w:t>ink</w:t>
      </w:r>
      <w:r w:rsidR="00DA2A5A">
        <w:rPr>
          <w:rFonts w:ascii="DIN-Regular" w:hAnsi="DIN-Regular" w:cs="Helv"/>
          <w:color w:val="000000"/>
          <w:sz w:val="20"/>
          <w:lang w:val="de-DE"/>
        </w:rPr>
        <w:t>, Blau, Schwarz</w:t>
      </w:r>
      <w:r w:rsidR="008D6588">
        <w:rPr>
          <w:rFonts w:ascii="DIN-Regular" w:hAnsi="DIN-Regular" w:cs="Helv"/>
          <w:color w:val="000000"/>
          <w:sz w:val="20"/>
          <w:lang w:val="de-DE"/>
        </w:rPr>
        <w:t xml:space="preserve"> </w:t>
      </w:r>
      <w:r>
        <w:rPr>
          <w:rFonts w:ascii="DIN-Regular" w:hAnsi="DIN-Regular" w:cs="Helv"/>
          <w:color w:val="000000"/>
          <w:sz w:val="20"/>
          <w:lang w:val="de-DE"/>
        </w:rPr>
        <w:t xml:space="preserve">und </w:t>
      </w:r>
      <w:r w:rsidR="00DA2A5A">
        <w:rPr>
          <w:rFonts w:ascii="DIN-Regular" w:hAnsi="DIN-Regular" w:cs="Helv"/>
          <w:color w:val="000000"/>
          <w:sz w:val="20"/>
          <w:lang w:val="de-DE"/>
        </w:rPr>
        <w:t>W</w:t>
      </w:r>
      <w:r w:rsidR="008D6588">
        <w:rPr>
          <w:rFonts w:ascii="DIN-Regular" w:hAnsi="DIN-Regular" w:cs="Helv"/>
          <w:color w:val="000000"/>
          <w:sz w:val="20"/>
          <w:lang w:val="de-DE"/>
        </w:rPr>
        <w:t>eiß</w:t>
      </w:r>
      <w:r>
        <w:rPr>
          <w:rFonts w:ascii="DIN-Regular" w:hAnsi="DIN-Regular" w:cs="Helv"/>
          <w:color w:val="000000"/>
          <w:sz w:val="20"/>
          <w:lang w:val="de-DE"/>
        </w:rPr>
        <w:t xml:space="preserve"> für </w:t>
      </w:r>
      <w:r w:rsidR="008D6588">
        <w:rPr>
          <w:rFonts w:ascii="DIN-Regular" w:hAnsi="DIN-Regular" w:cs="Helv"/>
          <w:color w:val="000000"/>
          <w:sz w:val="20"/>
          <w:lang w:val="de-DE"/>
        </w:rPr>
        <w:t>29</w:t>
      </w:r>
      <w:r>
        <w:rPr>
          <w:rFonts w:ascii="DIN-Regular" w:hAnsi="DIN-Regular" w:cs="Helv"/>
          <w:color w:val="000000"/>
          <w:sz w:val="20"/>
          <w:lang w:val="de-DE"/>
        </w:rPr>
        <w:t>,99 Euro (UVP) im Handel erhältlich.</w:t>
      </w:r>
    </w:p>
    <w:p w14:paraId="1AFED344" w14:textId="77777777" w:rsidR="002E0082" w:rsidRDefault="002E0082" w:rsidP="002E0082">
      <w:pPr>
        <w:autoSpaceDE w:val="0"/>
        <w:autoSpaceDN w:val="0"/>
        <w:adjustRightInd w:val="0"/>
        <w:rPr>
          <w:rFonts w:ascii="DIN-Regular" w:hAnsi="DIN-Regular" w:cs="Helv"/>
          <w:color w:val="000000"/>
          <w:sz w:val="20"/>
          <w:lang w:val="de-DE"/>
        </w:rPr>
      </w:pPr>
    </w:p>
    <w:p w14:paraId="3CFB8B7B" w14:textId="77777777" w:rsidR="002E0082" w:rsidRDefault="002E0082" w:rsidP="002E0082">
      <w:pPr>
        <w:autoSpaceDE w:val="0"/>
        <w:autoSpaceDN w:val="0"/>
        <w:adjustRightInd w:val="0"/>
        <w:rPr>
          <w:rFonts w:ascii="DIN-Regular" w:hAnsi="DIN-Regular" w:cs="Helv"/>
          <w:color w:val="000000"/>
          <w:sz w:val="20"/>
          <w:lang w:val="de-DE"/>
        </w:rPr>
      </w:pPr>
      <w:r w:rsidRPr="000320C9">
        <w:rPr>
          <w:rFonts w:ascii="DIN-Regular" w:hAnsi="DIN-Regular" w:cs="Helv"/>
          <w:color w:val="000000"/>
          <w:sz w:val="20"/>
          <w:lang w:val="de-DE"/>
        </w:rPr>
        <w:t xml:space="preserve">Der </w:t>
      </w:r>
      <w:r w:rsidR="001D5501" w:rsidRPr="000320C9">
        <w:rPr>
          <w:rFonts w:ascii="DIN-Regular" w:hAnsi="DIN-Regular" w:cs="Helv"/>
          <w:color w:val="000000"/>
          <w:sz w:val="20"/>
          <w:lang w:val="de-DE"/>
        </w:rPr>
        <w:t>In-Ear</w:t>
      </w:r>
      <w:r w:rsidRPr="000320C9">
        <w:rPr>
          <w:rFonts w:ascii="DIN-Regular" w:hAnsi="DIN-Regular" w:cs="Helv"/>
          <w:color w:val="000000"/>
          <w:sz w:val="20"/>
          <w:lang w:val="de-DE"/>
        </w:rPr>
        <w:t xml:space="preserve"> TCM105 ist</w:t>
      </w:r>
      <w:r>
        <w:rPr>
          <w:rFonts w:ascii="DIN-Regular" w:hAnsi="DIN-Regular" w:cs="Helv"/>
          <w:color w:val="000000"/>
          <w:sz w:val="20"/>
          <w:lang w:val="de-DE"/>
        </w:rPr>
        <w:t xml:space="preserve"> ab September in den Farben Weiß, Schwarz, Blau und Pink für 14,99 Euro (UVP) im Handel erhältlich.</w:t>
      </w:r>
    </w:p>
    <w:p w14:paraId="1922B4DE" w14:textId="77777777" w:rsidR="00E23E80" w:rsidRDefault="00E23E80" w:rsidP="00B31B41">
      <w:pPr>
        <w:autoSpaceDE w:val="0"/>
        <w:autoSpaceDN w:val="0"/>
        <w:adjustRightInd w:val="0"/>
        <w:rPr>
          <w:rFonts w:ascii="DIN-Regular" w:hAnsi="DIN-Regular" w:cs="Helv"/>
          <w:color w:val="000000"/>
          <w:sz w:val="20"/>
          <w:lang w:val="de-DE"/>
        </w:rPr>
      </w:pPr>
    </w:p>
    <w:p w14:paraId="6381718D" w14:textId="77777777" w:rsidR="00E23E80" w:rsidRDefault="00E23E80" w:rsidP="00B31B41">
      <w:pPr>
        <w:autoSpaceDE w:val="0"/>
        <w:autoSpaceDN w:val="0"/>
        <w:adjustRightInd w:val="0"/>
        <w:rPr>
          <w:rFonts w:ascii="DIN-Regular" w:hAnsi="DIN-Regular" w:cs="Helv"/>
          <w:color w:val="000000"/>
          <w:sz w:val="20"/>
          <w:lang w:val="de-DE"/>
        </w:rPr>
      </w:pPr>
    </w:p>
    <w:p w14:paraId="77EE244E" w14:textId="77777777" w:rsidR="00332D32" w:rsidRDefault="00332D32" w:rsidP="00FD77EE">
      <w:pPr>
        <w:rPr>
          <w:rFonts w:ascii="DIN-Bold" w:hAnsi="DIN-Bold" w:cs="Arial"/>
          <w:color w:val="000000"/>
          <w:sz w:val="20"/>
          <w:lang w:val="de-DE"/>
        </w:rPr>
      </w:pPr>
    </w:p>
    <w:tbl>
      <w:tblPr>
        <w:tblW w:w="79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46"/>
        <w:gridCol w:w="2646"/>
        <w:gridCol w:w="2646"/>
      </w:tblGrid>
      <w:tr w:rsidR="001A3D21" w:rsidRPr="00EF0820" w14:paraId="0A0AE7EA" w14:textId="77777777" w:rsidTr="003B3845">
        <w:trPr>
          <w:cantSplit/>
          <w:trHeight w:val="471"/>
        </w:trPr>
        <w:tc>
          <w:tcPr>
            <w:tcW w:w="2646" w:type="dxa"/>
            <w:shd w:val="clear" w:color="auto" w:fill="BFBFBF"/>
            <w:vAlign w:val="center"/>
          </w:tcPr>
          <w:p w14:paraId="05F3CEBB" w14:textId="77777777" w:rsidR="001A3D21" w:rsidRPr="00EF0820" w:rsidRDefault="001A3D21" w:rsidP="00D122F0">
            <w:pPr>
              <w:snapToGrid w:val="0"/>
              <w:spacing w:line="100" w:lineRule="atLeast"/>
              <w:ind w:left="185" w:right="136"/>
              <w:jc w:val="center"/>
              <w:rPr>
                <w:rFonts w:ascii="DIN-Regular" w:eastAsia="MS PGothic" w:hAnsi="DIN-Regular"/>
                <w:b/>
                <w:sz w:val="16"/>
                <w:szCs w:val="16"/>
                <w:lang w:val="de-DE"/>
              </w:rPr>
            </w:pPr>
            <w:r w:rsidRPr="00EF0820">
              <w:rPr>
                <w:rFonts w:ascii="DIN-Regular" w:eastAsia="MS PGothic" w:hAnsi="DIN-Regular"/>
                <w:b/>
                <w:sz w:val="16"/>
                <w:szCs w:val="16"/>
                <w:lang w:val="de-DE"/>
              </w:rPr>
              <w:t>Modell</w:t>
            </w:r>
          </w:p>
        </w:tc>
        <w:tc>
          <w:tcPr>
            <w:tcW w:w="2646" w:type="dxa"/>
            <w:shd w:val="clear" w:color="auto" w:fill="BFBFBF"/>
            <w:vAlign w:val="center"/>
          </w:tcPr>
          <w:p w14:paraId="754EA24A" w14:textId="77777777" w:rsidR="001A3D21" w:rsidRPr="00EF0820" w:rsidRDefault="002B2E60" w:rsidP="002B2E60">
            <w:pPr>
              <w:spacing w:line="140" w:lineRule="atLeast"/>
              <w:jc w:val="center"/>
              <w:rPr>
                <w:rFonts w:ascii="DIN-Regular" w:eastAsia="MS PGothic" w:hAnsi="DIN-Regular"/>
                <w:b/>
                <w:sz w:val="16"/>
                <w:szCs w:val="16"/>
                <w:lang w:val="de-DE"/>
              </w:rPr>
            </w:pPr>
            <w:r w:rsidRPr="00EF0820">
              <w:rPr>
                <w:rFonts w:ascii="DIN-Regular" w:eastAsia="MS PGothic" w:hAnsi="DIN-Regular"/>
                <w:b/>
                <w:sz w:val="16"/>
                <w:szCs w:val="16"/>
                <w:lang w:val="de-DE"/>
              </w:rPr>
              <w:t>HXS22</w:t>
            </w:r>
            <w:r w:rsidR="001A3D21" w:rsidRPr="00EF0820">
              <w:rPr>
                <w:rFonts w:ascii="DIN-Regular" w:eastAsia="MS PGothic" w:hAnsi="DIN-Regular"/>
                <w:b/>
                <w:sz w:val="16"/>
                <w:szCs w:val="16"/>
                <w:lang w:val="de-DE"/>
              </w:rPr>
              <w:t>0</w:t>
            </w:r>
            <w:r w:rsidR="003067F0">
              <w:rPr>
                <w:rFonts w:ascii="DIN-Regular" w:eastAsia="MS PGothic" w:hAnsi="DIN-Regular"/>
                <w:b/>
                <w:sz w:val="16"/>
                <w:szCs w:val="16"/>
                <w:lang w:val="de-DE"/>
              </w:rPr>
              <w:t>M</w:t>
            </w:r>
          </w:p>
        </w:tc>
        <w:tc>
          <w:tcPr>
            <w:tcW w:w="2646" w:type="dxa"/>
            <w:shd w:val="clear" w:color="auto" w:fill="BFBFBF"/>
            <w:vAlign w:val="center"/>
          </w:tcPr>
          <w:p w14:paraId="64B4E039" w14:textId="77777777" w:rsidR="001A3D21" w:rsidRPr="00EF0820" w:rsidRDefault="009248E2" w:rsidP="007D0809">
            <w:pPr>
              <w:spacing w:line="140" w:lineRule="atLeast"/>
              <w:jc w:val="center"/>
              <w:rPr>
                <w:rFonts w:ascii="DIN-Regular" w:eastAsia="MS PGothic" w:hAnsi="DIN-Regular"/>
                <w:b/>
                <w:sz w:val="16"/>
                <w:szCs w:val="16"/>
                <w:lang w:val="de-DE"/>
              </w:rPr>
            </w:pPr>
            <w:r w:rsidRPr="00EF0820">
              <w:rPr>
                <w:rFonts w:ascii="DIN-Regular" w:eastAsia="MS PGothic" w:hAnsi="DIN-Regular"/>
                <w:b/>
                <w:sz w:val="16"/>
                <w:szCs w:val="16"/>
                <w:lang w:val="de-DE"/>
              </w:rPr>
              <w:t>TCM105</w:t>
            </w:r>
          </w:p>
        </w:tc>
      </w:tr>
      <w:tr w:rsidR="001A3D21" w:rsidRPr="00EF0820" w14:paraId="58402F29" w14:textId="77777777" w:rsidTr="003B3845">
        <w:trPr>
          <w:cantSplit/>
          <w:trHeight w:val="281"/>
        </w:trPr>
        <w:tc>
          <w:tcPr>
            <w:tcW w:w="2646" w:type="dxa"/>
            <w:vAlign w:val="center"/>
          </w:tcPr>
          <w:p w14:paraId="5F6FC37D" w14:textId="77777777" w:rsidR="001A3D21" w:rsidRPr="00EF0820" w:rsidRDefault="001A3D21" w:rsidP="00D122F0">
            <w:pPr>
              <w:snapToGrid w:val="0"/>
              <w:spacing w:line="100" w:lineRule="atLeast"/>
              <w:ind w:left="185" w:right="136"/>
              <w:jc w:val="center"/>
              <w:rPr>
                <w:rFonts w:ascii="DIN-Regular" w:eastAsia="MS PGothic" w:hAnsi="DIN-Regular"/>
                <w:sz w:val="16"/>
                <w:szCs w:val="16"/>
                <w:lang w:val="de-DE"/>
              </w:rPr>
            </w:pPr>
            <w:r w:rsidRPr="00EF0820">
              <w:rPr>
                <w:rFonts w:ascii="DIN-Regular" w:eastAsia="MS PGothic" w:hAnsi="DIN-Regular"/>
                <w:sz w:val="16"/>
                <w:szCs w:val="16"/>
                <w:lang w:val="de-DE"/>
              </w:rPr>
              <w:t>Typ</w:t>
            </w:r>
          </w:p>
        </w:tc>
        <w:tc>
          <w:tcPr>
            <w:tcW w:w="2646" w:type="dxa"/>
            <w:vAlign w:val="center"/>
          </w:tcPr>
          <w:p w14:paraId="5DAB7730" w14:textId="77777777" w:rsidR="001A3D21" w:rsidRPr="00EF0820" w:rsidRDefault="002B2E60" w:rsidP="00D122F0">
            <w:pPr>
              <w:jc w:val="center"/>
              <w:rPr>
                <w:rFonts w:ascii="DIN-Regular" w:eastAsia="MS PGothic" w:hAnsi="DIN-Regular"/>
                <w:sz w:val="16"/>
                <w:szCs w:val="16"/>
                <w:lang w:val="de-DE"/>
              </w:rPr>
            </w:pPr>
            <w:r w:rsidRPr="00EF0820">
              <w:rPr>
                <w:rFonts w:ascii="DIN-Regular" w:eastAsia="MS PGothic" w:hAnsi="DIN-Regular"/>
                <w:sz w:val="16"/>
                <w:szCs w:val="16"/>
                <w:lang w:val="de-DE"/>
              </w:rPr>
              <w:t xml:space="preserve">On-Ear-Headset </w:t>
            </w:r>
          </w:p>
        </w:tc>
        <w:tc>
          <w:tcPr>
            <w:tcW w:w="2646" w:type="dxa"/>
            <w:vAlign w:val="center"/>
          </w:tcPr>
          <w:p w14:paraId="1608520B" w14:textId="77777777" w:rsidR="001A3D21" w:rsidRPr="00EF0820" w:rsidRDefault="009248E2" w:rsidP="007D0809">
            <w:pPr>
              <w:jc w:val="center"/>
              <w:rPr>
                <w:rFonts w:ascii="DIN-Regular" w:eastAsia="MS PGothic" w:hAnsi="DIN-Regular"/>
                <w:sz w:val="16"/>
                <w:szCs w:val="16"/>
                <w:lang w:val="de-DE"/>
              </w:rPr>
            </w:pPr>
            <w:r w:rsidRPr="00EF0820">
              <w:rPr>
                <w:rFonts w:ascii="DIN-Regular" w:eastAsia="MS PGothic" w:hAnsi="DIN-Regular"/>
                <w:sz w:val="16"/>
                <w:szCs w:val="16"/>
                <w:lang w:val="de-DE"/>
              </w:rPr>
              <w:t>In-Ear-Headset</w:t>
            </w:r>
          </w:p>
        </w:tc>
      </w:tr>
      <w:tr w:rsidR="006D58CE" w:rsidRPr="00EF0820" w14:paraId="089A310D" w14:textId="77777777" w:rsidTr="003B3845">
        <w:trPr>
          <w:cantSplit/>
          <w:trHeight w:val="270"/>
        </w:trPr>
        <w:tc>
          <w:tcPr>
            <w:tcW w:w="2646" w:type="dxa"/>
            <w:vAlign w:val="center"/>
          </w:tcPr>
          <w:p w14:paraId="315E1675" w14:textId="77777777" w:rsidR="006D58CE" w:rsidRPr="00EF0820" w:rsidRDefault="006D58CE" w:rsidP="00A9097B">
            <w:pPr>
              <w:snapToGrid w:val="0"/>
              <w:spacing w:line="100" w:lineRule="atLeast"/>
              <w:ind w:left="185" w:right="136"/>
              <w:jc w:val="center"/>
              <w:rPr>
                <w:rFonts w:ascii="DIN-Regular" w:eastAsia="MS PGothic" w:hAnsi="DIN-Regular"/>
                <w:sz w:val="16"/>
                <w:szCs w:val="16"/>
                <w:lang w:val="de-DE"/>
              </w:rPr>
            </w:pPr>
            <w:r w:rsidRPr="00EF0820">
              <w:rPr>
                <w:rFonts w:ascii="DIN-Regular" w:eastAsia="MS PGothic" w:hAnsi="DIN-Regular"/>
                <w:sz w:val="16"/>
                <w:szCs w:val="16"/>
                <w:lang w:val="de-DE"/>
              </w:rPr>
              <w:t>Wandler</w:t>
            </w:r>
          </w:p>
        </w:tc>
        <w:tc>
          <w:tcPr>
            <w:tcW w:w="2646" w:type="dxa"/>
            <w:vAlign w:val="center"/>
          </w:tcPr>
          <w:p w14:paraId="019042D3" w14:textId="77777777" w:rsidR="006D58CE" w:rsidRPr="00EF0820" w:rsidRDefault="002B2E60" w:rsidP="00A9097B">
            <w:pPr>
              <w:snapToGrid w:val="0"/>
              <w:spacing w:line="100" w:lineRule="atLeast"/>
              <w:ind w:right="136"/>
              <w:jc w:val="center"/>
              <w:rPr>
                <w:rFonts w:ascii="DIN-Regular" w:eastAsia="MS PGothic" w:hAnsi="DIN-Regular"/>
                <w:sz w:val="16"/>
                <w:szCs w:val="16"/>
                <w:lang w:val="de-DE"/>
              </w:rPr>
            </w:pPr>
            <w:r w:rsidRPr="00EF0820">
              <w:rPr>
                <w:rFonts w:ascii="DIN-Regular" w:eastAsia="MS PGothic" w:hAnsi="DIN-Regular"/>
                <w:sz w:val="16"/>
                <w:szCs w:val="16"/>
                <w:lang w:val="de-DE"/>
              </w:rPr>
              <w:t>3</w:t>
            </w:r>
            <w:r w:rsidR="006D58CE" w:rsidRPr="00EF0820">
              <w:rPr>
                <w:rFonts w:ascii="DIN-Regular" w:eastAsia="MS PGothic" w:hAnsi="DIN-Regular"/>
                <w:sz w:val="16"/>
                <w:szCs w:val="16"/>
                <w:lang w:val="de-DE"/>
              </w:rPr>
              <w:t xml:space="preserve">0,0mm </w:t>
            </w:r>
          </w:p>
        </w:tc>
        <w:tc>
          <w:tcPr>
            <w:tcW w:w="2646" w:type="dxa"/>
            <w:vAlign w:val="center"/>
          </w:tcPr>
          <w:p w14:paraId="16605499" w14:textId="77777777" w:rsidR="006D58CE" w:rsidRPr="00EF0820" w:rsidRDefault="009248E2" w:rsidP="00A9097B">
            <w:pPr>
              <w:snapToGrid w:val="0"/>
              <w:spacing w:line="100" w:lineRule="atLeast"/>
              <w:ind w:right="136"/>
              <w:jc w:val="center"/>
              <w:rPr>
                <w:rFonts w:ascii="DIN-Regular" w:eastAsia="MS PGothic" w:hAnsi="DIN-Regular"/>
                <w:sz w:val="16"/>
                <w:szCs w:val="16"/>
                <w:lang w:val="de-DE"/>
              </w:rPr>
            </w:pPr>
            <w:r w:rsidRPr="00EF0820">
              <w:rPr>
                <w:rFonts w:ascii="DIN-Regular" w:eastAsia="MS PGothic" w:hAnsi="DIN-Regular"/>
                <w:sz w:val="16"/>
                <w:szCs w:val="16"/>
                <w:lang w:val="de-DE"/>
              </w:rPr>
              <w:t>9</w:t>
            </w:r>
            <w:r w:rsidR="006D58CE" w:rsidRPr="00EF0820">
              <w:rPr>
                <w:rFonts w:ascii="DIN-Regular" w:eastAsia="MS PGothic" w:hAnsi="DIN-Regular"/>
                <w:sz w:val="16"/>
                <w:szCs w:val="16"/>
                <w:lang w:val="de-DE"/>
              </w:rPr>
              <w:t xml:space="preserve">,0mm </w:t>
            </w:r>
          </w:p>
        </w:tc>
      </w:tr>
      <w:tr w:rsidR="006D58CE" w:rsidRPr="00EF0820" w14:paraId="1B3E4B13" w14:textId="77777777" w:rsidTr="003B3845">
        <w:trPr>
          <w:cantSplit/>
          <w:trHeight w:val="259"/>
        </w:trPr>
        <w:tc>
          <w:tcPr>
            <w:tcW w:w="2646" w:type="dxa"/>
            <w:vAlign w:val="center"/>
          </w:tcPr>
          <w:p w14:paraId="1E5878EF" w14:textId="77777777" w:rsidR="006D58CE" w:rsidRPr="00EF0820" w:rsidRDefault="006D58CE" w:rsidP="00A9097B">
            <w:pPr>
              <w:snapToGrid w:val="0"/>
              <w:spacing w:line="100" w:lineRule="atLeast"/>
              <w:ind w:left="185" w:right="136"/>
              <w:jc w:val="center"/>
              <w:rPr>
                <w:rFonts w:ascii="DIN-Regular" w:eastAsia="MS PGothic" w:hAnsi="DIN-Regular"/>
                <w:sz w:val="16"/>
                <w:szCs w:val="16"/>
                <w:lang w:val="de-DE"/>
              </w:rPr>
            </w:pPr>
            <w:r w:rsidRPr="00EF0820">
              <w:rPr>
                <w:rFonts w:ascii="DIN-Regular" w:eastAsia="MS PGothic" w:hAnsi="DIN-Regular"/>
                <w:sz w:val="16"/>
                <w:szCs w:val="16"/>
                <w:lang w:val="de-DE"/>
              </w:rPr>
              <w:t>Impedanz</w:t>
            </w:r>
          </w:p>
        </w:tc>
        <w:tc>
          <w:tcPr>
            <w:tcW w:w="2646" w:type="dxa"/>
            <w:tcBorders>
              <w:right w:val="single" w:sz="4" w:space="0" w:color="auto"/>
            </w:tcBorders>
            <w:vAlign w:val="center"/>
          </w:tcPr>
          <w:p w14:paraId="4324234E" w14:textId="77777777" w:rsidR="006D58CE" w:rsidRPr="00EF0820" w:rsidRDefault="003067F0" w:rsidP="00A9097B">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24</w:t>
            </w:r>
            <w:r w:rsidR="006D58CE" w:rsidRPr="00722FAA">
              <w:rPr>
                <w:rFonts w:eastAsia="MS PGothic"/>
                <w:sz w:val="16"/>
                <w:szCs w:val="16"/>
              </w:rPr>
              <w:t>Ω</w:t>
            </w:r>
          </w:p>
        </w:tc>
        <w:tc>
          <w:tcPr>
            <w:tcW w:w="2646" w:type="dxa"/>
            <w:vAlign w:val="center"/>
          </w:tcPr>
          <w:p w14:paraId="5C6B4B8D" w14:textId="77777777" w:rsidR="006D58CE" w:rsidRPr="00EF0820" w:rsidRDefault="009248E2" w:rsidP="00A9097B">
            <w:pPr>
              <w:snapToGrid w:val="0"/>
              <w:spacing w:line="100" w:lineRule="atLeast"/>
              <w:ind w:right="136"/>
              <w:jc w:val="center"/>
              <w:rPr>
                <w:rFonts w:ascii="DIN-Regular" w:eastAsia="MS PGothic" w:hAnsi="DIN-Regular"/>
                <w:sz w:val="16"/>
                <w:szCs w:val="16"/>
                <w:lang w:val="de-DE"/>
              </w:rPr>
            </w:pPr>
            <w:r w:rsidRPr="00EF0820">
              <w:rPr>
                <w:rFonts w:ascii="DIN-Regular" w:eastAsia="MS PGothic" w:hAnsi="DIN-Regular"/>
                <w:sz w:val="16"/>
                <w:szCs w:val="16"/>
                <w:lang w:val="de-DE"/>
              </w:rPr>
              <w:t>16</w:t>
            </w:r>
            <w:r w:rsidR="006D58CE" w:rsidRPr="00722FAA">
              <w:rPr>
                <w:rFonts w:eastAsia="MS PGothic"/>
                <w:sz w:val="16"/>
                <w:szCs w:val="16"/>
              </w:rPr>
              <w:t>Ω</w:t>
            </w:r>
          </w:p>
        </w:tc>
      </w:tr>
      <w:tr w:rsidR="006D58CE" w:rsidRPr="00722FAA" w14:paraId="121D1E87" w14:textId="77777777" w:rsidTr="003B3845">
        <w:trPr>
          <w:cantSplit/>
          <w:trHeight w:val="336"/>
        </w:trPr>
        <w:tc>
          <w:tcPr>
            <w:tcW w:w="2646" w:type="dxa"/>
            <w:tcBorders>
              <w:bottom w:val="single" w:sz="4" w:space="0" w:color="auto"/>
            </w:tcBorders>
            <w:vAlign w:val="center"/>
          </w:tcPr>
          <w:p w14:paraId="3FD2CC21" w14:textId="77777777" w:rsidR="006D58CE" w:rsidRPr="00722FAA" w:rsidRDefault="006D58CE" w:rsidP="00A9097B">
            <w:pPr>
              <w:snapToGrid w:val="0"/>
              <w:spacing w:line="100" w:lineRule="atLeast"/>
              <w:ind w:left="185" w:right="136"/>
              <w:jc w:val="center"/>
              <w:rPr>
                <w:rFonts w:ascii="DIN-Regular" w:eastAsia="MS PGothic" w:hAnsi="DIN-Regular"/>
                <w:sz w:val="16"/>
                <w:szCs w:val="16"/>
              </w:rPr>
            </w:pPr>
            <w:r w:rsidRPr="00EF0820">
              <w:rPr>
                <w:rFonts w:ascii="DIN-Regular" w:eastAsia="MS PGothic" w:hAnsi="DIN-Regular"/>
                <w:sz w:val="16"/>
                <w:szCs w:val="16"/>
                <w:lang w:val="de-DE"/>
              </w:rPr>
              <w:t>Maximale Eingangs</w:t>
            </w:r>
            <w:r w:rsidR="002B2E60" w:rsidRPr="00EF0820">
              <w:rPr>
                <w:rFonts w:ascii="DIN-Regular" w:eastAsia="MS PGothic" w:hAnsi="DIN-Regular"/>
                <w:sz w:val="16"/>
                <w:szCs w:val="16"/>
                <w:lang w:val="de-DE"/>
              </w:rPr>
              <w:t>l</w:t>
            </w:r>
            <w:r w:rsidRPr="00EF0820">
              <w:rPr>
                <w:rFonts w:ascii="DIN-Regular" w:eastAsia="MS PGothic" w:hAnsi="DIN-Regular"/>
                <w:sz w:val="16"/>
                <w:szCs w:val="16"/>
                <w:lang w:val="de-DE"/>
              </w:rPr>
              <w:t>eistun</w:t>
            </w:r>
            <w:r>
              <w:rPr>
                <w:rFonts w:ascii="DIN-Regular" w:eastAsia="MS PGothic" w:hAnsi="DIN-Regular"/>
                <w:sz w:val="16"/>
                <w:szCs w:val="16"/>
              </w:rPr>
              <w:t>g</w:t>
            </w:r>
          </w:p>
        </w:tc>
        <w:tc>
          <w:tcPr>
            <w:tcW w:w="2646" w:type="dxa"/>
            <w:tcBorders>
              <w:top w:val="nil"/>
              <w:bottom w:val="single" w:sz="4" w:space="0" w:color="auto"/>
            </w:tcBorders>
            <w:vAlign w:val="center"/>
          </w:tcPr>
          <w:p w14:paraId="14EDD89F" w14:textId="77777777" w:rsidR="006D58CE" w:rsidRPr="00722FAA" w:rsidRDefault="006D58CE" w:rsidP="00A9097B">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1000mW</w:t>
            </w:r>
            <w:r w:rsidRPr="00722FAA">
              <w:rPr>
                <w:rFonts w:ascii="DIN-Regular" w:eastAsia="MS PGothic" w:hAnsi="DIN-Regular"/>
                <w:sz w:val="16"/>
                <w:szCs w:val="16"/>
              </w:rPr>
              <w:t xml:space="preserve"> </w:t>
            </w:r>
          </w:p>
        </w:tc>
        <w:tc>
          <w:tcPr>
            <w:tcW w:w="2646" w:type="dxa"/>
            <w:tcBorders>
              <w:top w:val="nil"/>
              <w:bottom w:val="single" w:sz="4" w:space="0" w:color="auto"/>
            </w:tcBorders>
            <w:vAlign w:val="center"/>
          </w:tcPr>
          <w:p w14:paraId="039BFBF2" w14:textId="77777777" w:rsidR="006D58CE" w:rsidRPr="00722FAA" w:rsidRDefault="009248E2" w:rsidP="00A9097B">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200</w:t>
            </w:r>
            <w:r w:rsidR="006D58CE">
              <w:rPr>
                <w:rFonts w:ascii="DIN-Regular" w:eastAsia="MS PGothic" w:hAnsi="DIN-Regular"/>
                <w:sz w:val="16"/>
                <w:szCs w:val="16"/>
              </w:rPr>
              <w:t>mW</w:t>
            </w:r>
            <w:r w:rsidR="006D58CE" w:rsidRPr="00722FAA">
              <w:rPr>
                <w:rFonts w:ascii="DIN-Regular" w:eastAsia="MS PGothic" w:hAnsi="DIN-Regular"/>
                <w:sz w:val="16"/>
                <w:szCs w:val="16"/>
              </w:rPr>
              <w:t xml:space="preserve"> </w:t>
            </w:r>
          </w:p>
        </w:tc>
      </w:tr>
      <w:tr w:rsidR="006D58CE" w:rsidRPr="00722FAA" w14:paraId="4B1AA399" w14:textId="77777777" w:rsidTr="003B3845">
        <w:trPr>
          <w:cantSplit/>
          <w:trHeight w:val="260"/>
        </w:trPr>
        <w:tc>
          <w:tcPr>
            <w:tcW w:w="2646" w:type="dxa"/>
            <w:tcBorders>
              <w:top w:val="single" w:sz="4" w:space="0" w:color="auto"/>
              <w:bottom w:val="single" w:sz="4" w:space="0" w:color="auto"/>
            </w:tcBorders>
            <w:vAlign w:val="center"/>
          </w:tcPr>
          <w:p w14:paraId="0228C995" w14:textId="77777777" w:rsidR="006D58CE" w:rsidRPr="004A0DF2" w:rsidRDefault="00A62542" w:rsidP="00A9097B">
            <w:pPr>
              <w:snapToGrid w:val="0"/>
              <w:spacing w:line="100" w:lineRule="atLeast"/>
              <w:ind w:left="185" w:right="136"/>
              <w:jc w:val="center"/>
              <w:rPr>
                <w:rFonts w:ascii="DIN-Regular" w:eastAsia="MS PGothic" w:hAnsi="DIN-Regular"/>
                <w:sz w:val="16"/>
                <w:szCs w:val="16"/>
              </w:rPr>
            </w:pPr>
            <w:r w:rsidRPr="004A0DF2">
              <w:rPr>
                <w:rFonts w:ascii="DIN-Regular" w:eastAsia="MS PGothic" w:hAnsi="DIN-Regular"/>
                <w:sz w:val="16"/>
                <w:szCs w:val="16"/>
              </w:rPr>
              <w:t>Frequenzgang</w:t>
            </w:r>
          </w:p>
        </w:tc>
        <w:tc>
          <w:tcPr>
            <w:tcW w:w="2646" w:type="dxa"/>
            <w:tcBorders>
              <w:top w:val="single" w:sz="4" w:space="0" w:color="auto"/>
              <w:bottom w:val="single" w:sz="4" w:space="0" w:color="auto"/>
              <w:right w:val="single" w:sz="4" w:space="0" w:color="auto"/>
            </w:tcBorders>
            <w:vAlign w:val="center"/>
          </w:tcPr>
          <w:p w14:paraId="71CA16DE" w14:textId="77777777" w:rsidR="006D58CE" w:rsidRPr="004A0DF2" w:rsidRDefault="002B2E60" w:rsidP="00A62542">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10-25</w:t>
            </w:r>
            <w:r w:rsidR="004A0DF2">
              <w:rPr>
                <w:rFonts w:ascii="DIN-Regular" w:eastAsia="MS PGothic" w:hAnsi="DIN-Regular"/>
                <w:sz w:val="16"/>
                <w:szCs w:val="16"/>
              </w:rPr>
              <w:t>.000Hz</w:t>
            </w:r>
          </w:p>
        </w:tc>
        <w:tc>
          <w:tcPr>
            <w:tcW w:w="2646" w:type="dxa"/>
            <w:tcBorders>
              <w:top w:val="single" w:sz="4" w:space="0" w:color="auto"/>
              <w:bottom w:val="single" w:sz="4" w:space="0" w:color="auto"/>
            </w:tcBorders>
            <w:vAlign w:val="center"/>
          </w:tcPr>
          <w:p w14:paraId="70DC3643" w14:textId="77777777" w:rsidR="006D58CE" w:rsidRPr="004A0DF2" w:rsidRDefault="009248E2" w:rsidP="00A9097B">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10-24</w:t>
            </w:r>
            <w:r w:rsidR="004A0DF2">
              <w:rPr>
                <w:rFonts w:ascii="DIN-Regular" w:eastAsia="MS PGothic" w:hAnsi="DIN-Regular"/>
                <w:sz w:val="16"/>
                <w:szCs w:val="16"/>
              </w:rPr>
              <w:t>.000Hz</w:t>
            </w:r>
          </w:p>
        </w:tc>
      </w:tr>
      <w:tr w:rsidR="00A62542" w:rsidRPr="00722FAA" w14:paraId="579C9F07" w14:textId="77777777" w:rsidTr="003B3845">
        <w:trPr>
          <w:cantSplit/>
          <w:trHeight w:val="283"/>
        </w:trPr>
        <w:tc>
          <w:tcPr>
            <w:tcW w:w="2646" w:type="dxa"/>
            <w:tcBorders>
              <w:top w:val="single" w:sz="4" w:space="0" w:color="auto"/>
              <w:bottom w:val="single" w:sz="4" w:space="0" w:color="auto"/>
            </w:tcBorders>
            <w:vAlign w:val="center"/>
          </w:tcPr>
          <w:p w14:paraId="5802F6C7" w14:textId="77777777" w:rsidR="00A62542" w:rsidRPr="00781A48" w:rsidRDefault="002773F5" w:rsidP="00A9097B">
            <w:pPr>
              <w:snapToGrid w:val="0"/>
              <w:spacing w:line="100" w:lineRule="atLeast"/>
              <w:ind w:left="185" w:right="136"/>
              <w:jc w:val="center"/>
              <w:rPr>
                <w:rFonts w:ascii="DIN-Regular" w:eastAsia="MS PGothic" w:hAnsi="DIN-Regular"/>
                <w:sz w:val="16"/>
                <w:szCs w:val="16"/>
              </w:rPr>
            </w:pPr>
            <w:r w:rsidRPr="00781A48">
              <w:rPr>
                <w:rFonts w:ascii="DIN-Regular" w:eastAsia="MS PGothic" w:hAnsi="DIN-Regular"/>
                <w:sz w:val="16"/>
                <w:szCs w:val="16"/>
              </w:rPr>
              <w:t>Empfindlichkeit</w:t>
            </w:r>
          </w:p>
        </w:tc>
        <w:tc>
          <w:tcPr>
            <w:tcW w:w="2646" w:type="dxa"/>
            <w:tcBorders>
              <w:top w:val="single" w:sz="4" w:space="0" w:color="auto"/>
              <w:bottom w:val="single" w:sz="4" w:space="0" w:color="auto"/>
            </w:tcBorders>
            <w:vAlign w:val="center"/>
          </w:tcPr>
          <w:p w14:paraId="04C2141A" w14:textId="77777777" w:rsidR="00A62542" w:rsidRPr="00781A48" w:rsidRDefault="002B2E60" w:rsidP="00A9097B">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106</w:t>
            </w:r>
            <w:r w:rsidR="002773F5" w:rsidRPr="00781A48">
              <w:rPr>
                <w:rFonts w:ascii="DIN-Regular" w:eastAsia="MS PGothic" w:hAnsi="DIN-Regular"/>
                <w:sz w:val="16"/>
                <w:szCs w:val="16"/>
              </w:rPr>
              <w:t xml:space="preserve"> db/mW</w:t>
            </w:r>
          </w:p>
        </w:tc>
        <w:tc>
          <w:tcPr>
            <w:tcW w:w="2646" w:type="dxa"/>
            <w:tcBorders>
              <w:top w:val="single" w:sz="4" w:space="0" w:color="auto"/>
              <w:bottom w:val="single" w:sz="4" w:space="0" w:color="auto"/>
            </w:tcBorders>
            <w:vAlign w:val="center"/>
          </w:tcPr>
          <w:p w14:paraId="2489DAD3" w14:textId="77777777" w:rsidR="00A62542" w:rsidRPr="00781A48" w:rsidRDefault="009248E2" w:rsidP="00A9097B">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99</w:t>
            </w:r>
            <w:r w:rsidR="002773F5" w:rsidRPr="00781A48">
              <w:rPr>
                <w:rFonts w:ascii="DIN-Regular" w:eastAsia="MS PGothic" w:hAnsi="DIN-Regular"/>
                <w:sz w:val="16"/>
                <w:szCs w:val="16"/>
              </w:rPr>
              <w:t xml:space="preserve"> db/mW</w:t>
            </w:r>
          </w:p>
        </w:tc>
      </w:tr>
      <w:tr w:rsidR="002773F5" w:rsidRPr="00722FAA" w14:paraId="18737A1D" w14:textId="77777777" w:rsidTr="003B3845">
        <w:trPr>
          <w:cantSplit/>
          <w:trHeight w:val="402"/>
        </w:trPr>
        <w:tc>
          <w:tcPr>
            <w:tcW w:w="2646" w:type="dxa"/>
            <w:tcBorders>
              <w:top w:val="single" w:sz="4" w:space="0" w:color="auto"/>
              <w:bottom w:val="single" w:sz="4" w:space="0" w:color="auto"/>
            </w:tcBorders>
            <w:vAlign w:val="center"/>
          </w:tcPr>
          <w:p w14:paraId="2E8DA93C" w14:textId="77777777" w:rsidR="002773F5" w:rsidRPr="00722FAA" w:rsidRDefault="002773F5" w:rsidP="000A67D5">
            <w:pPr>
              <w:snapToGrid w:val="0"/>
              <w:spacing w:line="100" w:lineRule="atLeast"/>
              <w:ind w:left="185" w:right="136"/>
              <w:jc w:val="center"/>
              <w:rPr>
                <w:rFonts w:ascii="DIN-Regular" w:eastAsia="MS PGothic" w:hAnsi="DIN-Regular"/>
                <w:sz w:val="16"/>
                <w:szCs w:val="16"/>
              </w:rPr>
            </w:pPr>
            <w:r>
              <w:rPr>
                <w:rFonts w:ascii="DIN-Regular" w:eastAsia="MS PGothic" w:hAnsi="DIN-Regular"/>
                <w:sz w:val="16"/>
                <w:szCs w:val="16"/>
              </w:rPr>
              <w:t>Kabellänge</w:t>
            </w:r>
          </w:p>
        </w:tc>
        <w:tc>
          <w:tcPr>
            <w:tcW w:w="2646" w:type="dxa"/>
            <w:tcBorders>
              <w:top w:val="single" w:sz="4" w:space="0" w:color="auto"/>
              <w:bottom w:val="single" w:sz="4" w:space="0" w:color="auto"/>
              <w:right w:val="single" w:sz="4" w:space="0" w:color="auto"/>
            </w:tcBorders>
            <w:vAlign w:val="center"/>
          </w:tcPr>
          <w:p w14:paraId="0BA22689" w14:textId="77777777" w:rsidR="002773F5" w:rsidRPr="00722FAA" w:rsidRDefault="002773F5" w:rsidP="003067F0">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1,2</w:t>
            </w:r>
            <w:r w:rsidRPr="00722FAA">
              <w:rPr>
                <w:rFonts w:ascii="DIN-Regular" w:eastAsia="MS PGothic" w:hAnsi="DIN-Regular"/>
                <w:sz w:val="16"/>
                <w:szCs w:val="16"/>
              </w:rPr>
              <w:t>m</w:t>
            </w:r>
            <w:r w:rsidR="00A04B0C">
              <w:rPr>
                <w:rFonts w:ascii="DIN-Regular" w:eastAsia="MS PGothic" w:hAnsi="DIN-Regular"/>
                <w:sz w:val="16"/>
                <w:szCs w:val="16"/>
              </w:rPr>
              <w:t xml:space="preserve"> Flachbandkabel</w:t>
            </w:r>
          </w:p>
        </w:tc>
        <w:tc>
          <w:tcPr>
            <w:tcW w:w="2646" w:type="dxa"/>
            <w:tcBorders>
              <w:top w:val="single" w:sz="4" w:space="0" w:color="auto"/>
              <w:bottom w:val="single" w:sz="4" w:space="0" w:color="auto"/>
            </w:tcBorders>
            <w:vAlign w:val="center"/>
          </w:tcPr>
          <w:p w14:paraId="66AD1109" w14:textId="77777777" w:rsidR="002773F5" w:rsidRPr="00722FAA" w:rsidRDefault="002773F5" w:rsidP="009248E2">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1,2</w:t>
            </w:r>
            <w:r w:rsidRPr="00722FAA">
              <w:rPr>
                <w:rFonts w:ascii="DIN-Regular" w:eastAsia="MS PGothic" w:hAnsi="DIN-Regular"/>
                <w:sz w:val="16"/>
                <w:szCs w:val="16"/>
              </w:rPr>
              <w:t>m</w:t>
            </w:r>
          </w:p>
        </w:tc>
      </w:tr>
      <w:tr w:rsidR="002773F5" w:rsidRPr="001A7A56" w14:paraId="2FB4F6AD" w14:textId="77777777" w:rsidTr="003B3845">
        <w:trPr>
          <w:cantSplit/>
          <w:trHeight w:val="415"/>
        </w:trPr>
        <w:tc>
          <w:tcPr>
            <w:tcW w:w="2646" w:type="dxa"/>
            <w:tcBorders>
              <w:top w:val="single" w:sz="4" w:space="0" w:color="auto"/>
              <w:bottom w:val="single" w:sz="4" w:space="0" w:color="auto"/>
            </w:tcBorders>
            <w:vAlign w:val="center"/>
          </w:tcPr>
          <w:p w14:paraId="212056F8" w14:textId="77777777" w:rsidR="002773F5" w:rsidRPr="00722FAA" w:rsidRDefault="002773F5" w:rsidP="000A67D5">
            <w:pPr>
              <w:snapToGrid w:val="0"/>
              <w:spacing w:line="100" w:lineRule="atLeast"/>
              <w:ind w:left="185" w:right="136"/>
              <w:jc w:val="center"/>
              <w:rPr>
                <w:rFonts w:ascii="DIN-Regular" w:eastAsia="MS PGothic" w:hAnsi="DIN-Regular"/>
                <w:sz w:val="16"/>
                <w:szCs w:val="16"/>
              </w:rPr>
            </w:pPr>
            <w:r>
              <w:rPr>
                <w:rFonts w:ascii="DIN-Regular" w:eastAsia="MS PGothic" w:hAnsi="DIN-Regular"/>
                <w:sz w:val="16"/>
                <w:szCs w:val="16"/>
              </w:rPr>
              <w:t>Anschluss</w:t>
            </w:r>
          </w:p>
        </w:tc>
        <w:tc>
          <w:tcPr>
            <w:tcW w:w="2646" w:type="dxa"/>
            <w:tcBorders>
              <w:top w:val="single" w:sz="4" w:space="0" w:color="auto"/>
              <w:bottom w:val="single" w:sz="4" w:space="0" w:color="auto"/>
              <w:right w:val="single" w:sz="4" w:space="0" w:color="auto"/>
            </w:tcBorders>
            <w:vAlign w:val="center"/>
          </w:tcPr>
          <w:p w14:paraId="70B536EA" w14:textId="77777777" w:rsidR="002773F5" w:rsidRPr="00722FAA" w:rsidRDefault="002773F5" w:rsidP="000A67D5">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3,5</w:t>
            </w:r>
            <w:r w:rsidRPr="00722FAA">
              <w:rPr>
                <w:rFonts w:ascii="DIN-Regular" w:eastAsia="MS PGothic" w:hAnsi="DIN-Regular"/>
                <w:sz w:val="16"/>
                <w:szCs w:val="16"/>
              </w:rPr>
              <w:t xml:space="preserve">mm </w:t>
            </w:r>
            <w:r>
              <w:rPr>
                <w:rFonts w:ascii="DIN-Regular" w:eastAsia="MS PGothic" w:hAnsi="DIN-Regular"/>
                <w:sz w:val="16"/>
                <w:szCs w:val="16"/>
              </w:rPr>
              <w:t>vergoldet</w:t>
            </w:r>
          </w:p>
        </w:tc>
        <w:tc>
          <w:tcPr>
            <w:tcW w:w="2646" w:type="dxa"/>
            <w:tcBorders>
              <w:top w:val="single" w:sz="4" w:space="0" w:color="auto"/>
              <w:bottom w:val="single" w:sz="4" w:space="0" w:color="auto"/>
            </w:tcBorders>
            <w:vAlign w:val="center"/>
          </w:tcPr>
          <w:p w14:paraId="7308B281" w14:textId="77777777" w:rsidR="002773F5" w:rsidRPr="00722FAA" w:rsidRDefault="002773F5" w:rsidP="009248E2">
            <w:pPr>
              <w:snapToGrid w:val="0"/>
              <w:spacing w:line="100" w:lineRule="atLeast"/>
              <w:ind w:right="136"/>
              <w:jc w:val="center"/>
              <w:rPr>
                <w:rFonts w:ascii="DIN-Regular" w:eastAsia="MS PGothic" w:hAnsi="DIN-Regular"/>
                <w:sz w:val="16"/>
                <w:szCs w:val="16"/>
              </w:rPr>
            </w:pPr>
            <w:r>
              <w:rPr>
                <w:rFonts w:ascii="DIN-Regular" w:eastAsia="MS PGothic" w:hAnsi="DIN-Regular"/>
                <w:sz w:val="16"/>
                <w:szCs w:val="16"/>
              </w:rPr>
              <w:t>3,5</w:t>
            </w:r>
            <w:r w:rsidRPr="00722FAA">
              <w:rPr>
                <w:rFonts w:ascii="DIN-Regular" w:eastAsia="MS PGothic" w:hAnsi="DIN-Regular"/>
                <w:sz w:val="16"/>
                <w:szCs w:val="16"/>
              </w:rPr>
              <w:t xml:space="preserve">mm </w:t>
            </w:r>
          </w:p>
        </w:tc>
      </w:tr>
      <w:tr w:rsidR="002773F5" w:rsidRPr="001A7A56" w14:paraId="05467975" w14:textId="77777777" w:rsidTr="003B3845">
        <w:trPr>
          <w:cantSplit/>
          <w:trHeight w:val="902"/>
        </w:trPr>
        <w:tc>
          <w:tcPr>
            <w:tcW w:w="2646" w:type="dxa"/>
            <w:tcBorders>
              <w:top w:val="single" w:sz="4" w:space="0" w:color="auto"/>
              <w:bottom w:val="single" w:sz="4" w:space="0" w:color="auto"/>
            </w:tcBorders>
            <w:vAlign w:val="center"/>
          </w:tcPr>
          <w:p w14:paraId="4C680F68" w14:textId="77777777" w:rsidR="002773F5" w:rsidRPr="00722FAA" w:rsidRDefault="002773F5" w:rsidP="000A67D5">
            <w:pPr>
              <w:snapToGrid w:val="0"/>
              <w:spacing w:line="100" w:lineRule="atLeast"/>
              <w:ind w:left="185" w:right="136"/>
              <w:jc w:val="center"/>
              <w:rPr>
                <w:rFonts w:ascii="DIN-Regular" w:eastAsia="MS PGothic" w:hAnsi="DIN-Regular"/>
                <w:sz w:val="16"/>
                <w:szCs w:val="16"/>
              </w:rPr>
            </w:pPr>
            <w:r>
              <w:rPr>
                <w:rFonts w:ascii="DIN-Regular" w:eastAsia="MS PGothic" w:hAnsi="DIN-Regular"/>
                <w:sz w:val="16"/>
                <w:szCs w:val="16"/>
              </w:rPr>
              <w:t>Farbe</w:t>
            </w:r>
          </w:p>
        </w:tc>
        <w:tc>
          <w:tcPr>
            <w:tcW w:w="2646" w:type="dxa"/>
            <w:tcBorders>
              <w:top w:val="single" w:sz="4" w:space="0" w:color="auto"/>
              <w:bottom w:val="single" w:sz="4" w:space="0" w:color="auto"/>
              <w:right w:val="single" w:sz="4" w:space="0" w:color="auto"/>
            </w:tcBorders>
            <w:vAlign w:val="center"/>
          </w:tcPr>
          <w:p w14:paraId="4F23EA56" w14:textId="77777777" w:rsidR="002773F5" w:rsidRPr="001A7A56" w:rsidRDefault="001D5501" w:rsidP="001D5501">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Weiß, Schwarz, Blau und Pink</w:t>
            </w:r>
            <w:r w:rsidRPr="009248E2" w:rsidDel="001D5501">
              <w:rPr>
                <w:rFonts w:ascii="DIN-Regular" w:eastAsia="MS PGothic" w:hAnsi="DIN-Regular"/>
                <w:sz w:val="16"/>
                <w:szCs w:val="16"/>
                <w:lang w:val="de-DE"/>
              </w:rPr>
              <w:t xml:space="preserve"> </w:t>
            </w:r>
          </w:p>
        </w:tc>
        <w:tc>
          <w:tcPr>
            <w:tcW w:w="2646" w:type="dxa"/>
            <w:tcBorders>
              <w:top w:val="single" w:sz="4" w:space="0" w:color="auto"/>
              <w:bottom w:val="single" w:sz="4" w:space="0" w:color="auto"/>
            </w:tcBorders>
            <w:vAlign w:val="center"/>
          </w:tcPr>
          <w:p w14:paraId="2FE1D21D" w14:textId="77777777" w:rsidR="00344EE2" w:rsidRPr="009248E2" w:rsidRDefault="009248E2" w:rsidP="003B3845">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Weiß,</w:t>
            </w:r>
            <w:r w:rsidR="002E0082">
              <w:rPr>
                <w:rFonts w:ascii="DIN-Regular" w:eastAsia="MS PGothic" w:hAnsi="DIN-Regular"/>
                <w:sz w:val="16"/>
                <w:szCs w:val="16"/>
                <w:lang w:val="de-DE"/>
              </w:rPr>
              <w:t xml:space="preserve"> </w:t>
            </w:r>
            <w:r>
              <w:rPr>
                <w:rFonts w:ascii="DIN-Regular" w:eastAsia="MS PGothic" w:hAnsi="DIN-Regular"/>
                <w:sz w:val="16"/>
                <w:szCs w:val="16"/>
                <w:lang w:val="de-DE"/>
              </w:rPr>
              <w:t>Schwarz, Blau und Pink</w:t>
            </w:r>
          </w:p>
        </w:tc>
      </w:tr>
    </w:tbl>
    <w:p w14:paraId="7BAE2596" w14:textId="77777777" w:rsidR="004B6273" w:rsidRDefault="004B6273" w:rsidP="00FD77EE">
      <w:pPr>
        <w:rPr>
          <w:rFonts w:ascii="DIN-Bold" w:hAnsi="DIN-Bold" w:cs="Arial"/>
          <w:color w:val="000000"/>
          <w:sz w:val="20"/>
          <w:lang w:val="de-DE"/>
        </w:rPr>
      </w:pPr>
    </w:p>
    <w:p w14:paraId="62E4F283" w14:textId="77777777" w:rsidR="00D328C8" w:rsidRDefault="00D328C8" w:rsidP="00FD77EE">
      <w:pPr>
        <w:rPr>
          <w:rFonts w:ascii="DIN-Bold" w:hAnsi="DIN-Bold" w:cs="Arial"/>
          <w:color w:val="000000"/>
          <w:sz w:val="20"/>
          <w:lang w:val="de-DE"/>
        </w:rPr>
      </w:pPr>
    </w:p>
    <w:p w14:paraId="043871B9" w14:textId="77777777" w:rsidR="0086497B" w:rsidRDefault="0086497B" w:rsidP="00FD77EE">
      <w:pPr>
        <w:rPr>
          <w:rFonts w:ascii="DIN-Bold" w:hAnsi="DIN-Bold" w:cs="Arial"/>
          <w:color w:val="000000"/>
          <w:sz w:val="20"/>
          <w:lang w:val="de-DE"/>
        </w:rPr>
      </w:pPr>
    </w:p>
    <w:p w14:paraId="046F696D" w14:textId="77777777" w:rsidR="0086497B" w:rsidRDefault="0086497B" w:rsidP="00FD77EE">
      <w:pPr>
        <w:rPr>
          <w:rFonts w:ascii="DIN-Bold" w:hAnsi="DIN-Bold" w:cs="Arial"/>
          <w:color w:val="000000"/>
          <w:sz w:val="20"/>
          <w:lang w:val="de-DE"/>
        </w:rPr>
      </w:pPr>
    </w:p>
    <w:p w14:paraId="412C3C4F" w14:textId="77777777" w:rsidR="00E5194B" w:rsidRDefault="00E5194B" w:rsidP="00FD77EE">
      <w:pPr>
        <w:rPr>
          <w:rFonts w:ascii="DIN-Bold" w:hAnsi="DIN-Bold" w:cs="Arial"/>
          <w:color w:val="000000"/>
          <w:sz w:val="20"/>
          <w:lang w:val="de-DE"/>
        </w:rPr>
      </w:pPr>
    </w:p>
    <w:p w14:paraId="59128800" w14:textId="77777777" w:rsidR="00E5194B" w:rsidRDefault="00E5194B" w:rsidP="00FD77EE">
      <w:pPr>
        <w:rPr>
          <w:rFonts w:ascii="DIN-Bold" w:hAnsi="DIN-Bold" w:cs="Arial"/>
          <w:color w:val="000000"/>
          <w:sz w:val="20"/>
          <w:lang w:val="de-DE"/>
        </w:rPr>
      </w:pPr>
    </w:p>
    <w:p w14:paraId="36F85805" w14:textId="77777777" w:rsidR="00E5194B" w:rsidRDefault="00E5194B" w:rsidP="00FD77EE">
      <w:pPr>
        <w:rPr>
          <w:rFonts w:ascii="DIN-Bold" w:hAnsi="DIN-Bold" w:cs="Arial"/>
          <w:color w:val="000000"/>
          <w:sz w:val="20"/>
          <w:lang w:val="de-DE"/>
        </w:rPr>
      </w:pPr>
    </w:p>
    <w:p w14:paraId="7055807F" w14:textId="77777777" w:rsidR="00E5194B" w:rsidRDefault="00E5194B" w:rsidP="00FD77EE">
      <w:pPr>
        <w:rPr>
          <w:rFonts w:ascii="DIN-Bold" w:hAnsi="DIN-Bold" w:cs="Arial"/>
          <w:color w:val="000000"/>
          <w:sz w:val="20"/>
          <w:lang w:val="de-DE"/>
        </w:rPr>
      </w:pPr>
    </w:p>
    <w:p w14:paraId="1B2F6952" w14:textId="77777777" w:rsidR="0086497B" w:rsidRDefault="0086497B" w:rsidP="00FD77EE">
      <w:pPr>
        <w:rPr>
          <w:rFonts w:ascii="DIN-Bold" w:hAnsi="DIN-Bold" w:cs="Arial"/>
          <w:color w:val="000000"/>
          <w:sz w:val="20"/>
          <w:lang w:val="de-DE"/>
        </w:rPr>
      </w:pPr>
    </w:p>
    <w:p w14:paraId="04E838E6" w14:textId="77777777" w:rsidR="0086497B" w:rsidRDefault="0086497B" w:rsidP="00FD77EE">
      <w:pPr>
        <w:rPr>
          <w:rFonts w:ascii="DIN-Bold" w:hAnsi="DIN-Bold" w:cs="Arial"/>
          <w:color w:val="000000"/>
          <w:sz w:val="20"/>
          <w:lang w:val="de-DE"/>
        </w:rPr>
      </w:pPr>
    </w:p>
    <w:p w14:paraId="5BDB7551" w14:textId="77777777" w:rsidR="00FD77EE" w:rsidRPr="00EA25DC" w:rsidRDefault="00FD77EE" w:rsidP="00FD77EE">
      <w:pPr>
        <w:rPr>
          <w:rFonts w:ascii="DIN-Bold" w:hAnsi="DIN-Bold" w:cs="Arial"/>
          <w:color w:val="000000"/>
          <w:sz w:val="20"/>
          <w:lang w:val="de-DE"/>
        </w:rPr>
      </w:pPr>
      <w:r w:rsidRPr="00EA25DC">
        <w:rPr>
          <w:rFonts w:ascii="DIN-Bold" w:hAnsi="DIN-Bold" w:cs="Arial"/>
          <w:color w:val="000000"/>
          <w:sz w:val="20"/>
          <w:lang w:val="de-DE"/>
        </w:rPr>
        <w:lastRenderedPageBreak/>
        <w:t>Über Panasonic:</w:t>
      </w:r>
    </w:p>
    <w:p w14:paraId="0D309340" w14:textId="77777777" w:rsidR="00B5780F" w:rsidRPr="00006F1F" w:rsidRDefault="00B5780F" w:rsidP="00B5780F">
      <w:pPr>
        <w:rPr>
          <w:rFonts w:ascii="DIN-Regular" w:hAnsi="DIN-Regular"/>
          <w:sz w:val="20"/>
          <w:lang w:val="de-DE"/>
        </w:rPr>
      </w:pPr>
      <w:r w:rsidRPr="00006F1F">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006F1F">
          <w:rPr>
            <w:rStyle w:val="Link"/>
            <w:rFonts w:ascii="DIN-Regular" w:hAnsi="DIN-Regular"/>
            <w:sz w:val="20"/>
            <w:lang w:val="de-DE"/>
          </w:rPr>
          <w:t>www.panasonic.net</w:t>
        </w:r>
      </w:hyperlink>
      <w:r w:rsidRPr="00006F1F">
        <w:rPr>
          <w:rFonts w:ascii="DIN-Regular" w:hAnsi="DIN-Regular"/>
          <w:sz w:val="20"/>
          <w:lang w:val="de-DE"/>
        </w:rPr>
        <w:t>.</w:t>
      </w:r>
    </w:p>
    <w:p w14:paraId="1B8DA42B" w14:textId="77777777" w:rsidR="00FD77EE" w:rsidRPr="00EA25DC" w:rsidRDefault="00FD77EE" w:rsidP="00FD77EE">
      <w:pPr>
        <w:pStyle w:val="Copy"/>
        <w:spacing w:line="240" w:lineRule="auto"/>
        <w:rPr>
          <w:rFonts w:ascii="DIN-Regular" w:hAnsi="DIN-Regular"/>
        </w:rPr>
      </w:pPr>
    </w:p>
    <w:p w14:paraId="23DFB5A7" w14:textId="77777777" w:rsidR="00FD77EE" w:rsidRPr="00EA25DC" w:rsidRDefault="00FD77EE" w:rsidP="00FD77EE">
      <w:pPr>
        <w:pStyle w:val="Copy"/>
        <w:keepNext/>
        <w:keepLines/>
        <w:spacing w:line="240" w:lineRule="auto"/>
        <w:rPr>
          <w:rFonts w:ascii="DIN-Bold" w:eastAsia="Times New Roman" w:hAnsi="DIN-Bold"/>
          <w:lang w:eastAsia="en-US"/>
        </w:rPr>
      </w:pPr>
      <w:r w:rsidRPr="00EA25DC">
        <w:rPr>
          <w:rFonts w:ascii="DIN-Bold" w:eastAsia="Times New Roman" w:hAnsi="DIN-Bold"/>
          <w:lang w:eastAsia="en-US"/>
        </w:rPr>
        <w:t>Weitere Informationen:</w:t>
      </w:r>
    </w:p>
    <w:p w14:paraId="58488BB4" w14:textId="77777777" w:rsidR="00FD77EE" w:rsidRPr="00EA25DC" w:rsidRDefault="00FD77EE" w:rsidP="00FD77EE">
      <w:pPr>
        <w:pStyle w:val="Copy"/>
        <w:keepNext/>
        <w:keepLines/>
        <w:spacing w:line="240" w:lineRule="auto"/>
        <w:outlineLvl w:val="0"/>
        <w:rPr>
          <w:rFonts w:ascii="DIN-Regular" w:eastAsia="Times New Roman" w:hAnsi="DIN-Regular"/>
          <w:lang w:eastAsia="en-US"/>
        </w:rPr>
      </w:pPr>
      <w:r w:rsidRPr="00EA25DC">
        <w:rPr>
          <w:rFonts w:ascii="DIN-Regular" w:eastAsia="Times New Roman" w:hAnsi="DIN-Regular"/>
          <w:lang w:eastAsia="en-US"/>
        </w:rPr>
        <w:t>Panasonic Deutschland</w:t>
      </w:r>
    </w:p>
    <w:p w14:paraId="72244F88" w14:textId="77777777" w:rsidR="00FD77EE" w:rsidRPr="00EA25DC" w:rsidRDefault="00FD77EE" w:rsidP="00FD77EE">
      <w:pPr>
        <w:pStyle w:val="Copy"/>
        <w:keepNext/>
        <w:keepLines/>
        <w:spacing w:line="240" w:lineRule="auto"/>
        <w:rPr>
          <w:rFonts w:ascii="DIN-Regular" w:eastAsia="Times New Roman" w:hAnsi="DIN-Regular"/>
          <w:lang w:eastAsia="en-US"/>
        </w:rPr>
      </w:pPr>
      <w:r w:rsidRPr="00EA25DC">
        <w:rPr>
          <w:rFonts w:ascii="DIN-Regular" w:eastAsia="Times New Roman" w:hAnsi="DIN-Regular"/>
          <w:lang w:eastAsia="en-US"/>
        </w:rPr>
        <w:t>Eine Division der Panasonic Marketing Europe GmbH</w:t>
      </w:r>
    </w:p>
    <w:p w14:paraId="760BF7C2" w14:textId="77777777" w:rsidR="00FD77EE" w:rsidRPr="00EA25DC" w:rsidRDefault="00FD77EE" w:rsidP="00FD77EE">
      <w:pPr>
        <w:pStyle w:val="Copy"/>
        <w:keepNext/>
        <w:keepLines/>
        <w:spacing w:line="240" w:lineRule="auto"/>
        <w:rPr>
          <w:rFonts w:ascii="DIN-Regular" w:eastAsia="Times New Roman" w:hAnsi="DIN-Regular"/>
          <w:lang w:eastAsia="en-US"/>
        </w:rPr>
      </w:pPr>
      <w:r w:rsidRPr="00EA25DC">
        <w:rPr>
          <w:rFonts w:ascii="DIN-Regular" w:eastAsia="Times New Roman" w:hAnsi="DIN-Regular"/>
          <w:lang w:eastAsia="en-US"/>
        </w:rPr>
        <w:t>Winsbergring 15</w:t>
      </w:r>
    </w:p>
    <w:p w14:paraId="442CC849" w14:textId="77777777" w:rsidR="00FD77EE" w:rsidRPr="00EA25DC" w:rsidRDefault="00FD77EE" w:rsidP="00FD77EE">
      <w:pPr>
        <w:pStyle w:val="Copy"/>
        <w:spacing w:line="240" w:lineRule="auto"/>
        <w:rPr>
          <w:rFonts w:ascii="DIN-Regular" w:eastAsia="Times New Roman" w:hAnsi="DIN-Regular"/>
          <w:lang w:eastAsia="en-US"/>
        </w:rPr>
      </w:pPr>
      <w:r w:rsidRPr="00EA25DC">
        <w:rPr>
          <w:rFonts w:ascii="DIN-Regular" w:eastAsia="Times New Roman" w:hAnsi="DIN-Regular"/>
          <w:lang w:eastAsia="en-US"/>
        </w:rPr>
        <w:t>22525 Hamburg</w:t>
      </w:r>
    </w:p>
    <w:p w14:paraId="050C6746" w14:textId="77777777" w:rsidR="00AD66EA" w:rsidRDefault="00AD66EA" w:rsidP="00FD77EE">
      <w:pPr>
        <w:pStyle w:val="StandardWeb"/>
        <w:spacing w:before="0" w:beforeAutospacing="0" w:after="0" w:afterAutospacing="0"/>
        <w:rPr>
          <w:rStyle w:val="Betont"/>
          <w:rFonts w:ascii="DIN-Bold" w:hAnsi="DIN-Bold"/>
          <w:b w:val="0"/>
          <w:bCs w:val="0"/>
          <w:sz w:val="20"/>
          <w:szCs w:val="20"/>
        </w:rPr>
      </w:pPr>
    </w:p>
    <w:p w14:paraId="47E2983C" w14:textId="77777777" w:rsidR="00FD77EE" w:rsidRPr="00EA25DC" w:rsidRDefault="00FD77EE" w:rsidP="00FD77EE">
      <w:pPr>
        <w:pStyle w:val="StandardWeb"/>
        <w:spacing w:before="0" w:beforeAutospacing="0" w:after="0" w:afterAutospacing="0"/>
        <w:rPr>
          <w:rFonts w:ascii="DIN-Regular" w:hAnsi="DIN-Regular"/>
          <w:sz w:val="20"/>
          <w:szCs w:val="20"/>
        </w:rPr>
      </w:pPr>
      <w:r w:rsidRPr="00EA25DC">
        <w:rPr>
          <w:rStyle w:val="Betont"/>
          <w:rFonts w:ascii="DIN-Bold" w:hAnsi="DIN-Bold"/>
          <w:b w:val="0"/>
          <w:bCs w:val="0"/>
          <w:sz w:val="20"/>
          <w:szCs w:val="20"/>
        </w:rPr>
        <w:t>Ansprechpartner für Presseanfragen:</w:t>
      </w:r>
      <w:r w:rsidRPr="00EA25DC">
        <w:rPr>
          <w:rFonts w:ascii="DIN-Regular" w:hAnsi="DIN-Regular"/>
          <w:sz w:val="20"/>
          <w:szCs w:val="20"/>
        </w:rPr>
        <w:br/>
        <w:t>Michael Langbehn</w:t>
      </w:r>
      <w:r w:rsidRPr="00EA25DC">
        <w:rPr>
          <w:rFonts w:ascii="DIN-Regular" w:hAnsi="DIN-Regular"/>
          <w:sz w:val="20"/>
          <w:szCs w:val="20"/>
        </w:rPr>
        <w:br/>
        <w:t xml:space="preserve">Tel.: 040 / 8549-0 </w:t>
      </w:r>
      <w:r w:rsidRPr="00EA25DC">
        <w:rPr>
          <w:rFonts w:ascii="DIN-Regular" w:hAnsi="DIN-Regular"/>
          <w:sz w:val="20"/>
          <w:szCs w:val="20"/>
        </w:rPr>
        <w:br/>
        <w:t xml:space="preserve">E-Mail: </w:t>
      </w:r>
      <w:hyperlink r:id="rId12" w:history="1">
        <w:r w:rsidRPr="00EA25DC">
          <w:rPr>
            <w:rStyle w:val="Link"/>
            <w:rFonts w:ascii="DIN-Regular" w:hAnsi="DIN-Regular"/>
            <w:sz w:val="20"/>
            <w:szCs w:val="20"/>
          </w:rPr>
          <w:t>presse.kontakt</w:t>
        </w:r>
        <w:r w:rsidRPr="00EA25DC">
          <w:rPr>
            <w:rStyle w:val="Link"/>
            <w:rFonts w:ascii="Arial" w:hAnsi="Arial" w:cs="Arial"/>
            <w:sz w:val="20"/>
            <w:szCs w:val="20"/>
          </w:rPr>
          <w:t>@</w:t>
        </w:r>
        <w:r w:rsidRPr="00EA25DC">
          <w:rPr>
            <w:rStyle w:val="Link"/>
            <w:rFonts w:ascii="DIN-Regular" w:hAnsi="DIN-Regular"/>
            <w:sz w:val="20"/>
            <w:szCs w:val="20"/>
          </w:rPr>
          <w:t>eu.panasonic.com</w:t>
        </w:r>
      </w:hyperlink>
      <w:r w:rsidRPr="00EA25DC">
        <w:rPr>
          <w:rFonts w:ascii="DIN-Regular" w:hAnsi="DIN-Regular"/>
          <w:sz w:val="20"/>
          <w:szCs w:val="20"/>
        </w:rPr>
        <w:t xml:space="preserve"> </w:t>
      </w:r>
    </w:p>
    <w:p w14:paraId="5AF70B4A" w14:textId="77777777" w:rsidR="00FD77EE" w:rsidRPr="00EA25DC" w:rsidRDefault="00FD77EE" w:rsidP="00FD77EE">
      <w:pPr>
        <w:rPr>
          <w:rFonts w:ascii="DIN-Bold" w:hAnsi="DIN-Bold"/>
          <w:sz w:val="18"/>
          <w:szCs w:val="18"/>
          <w:lang w:val="de-DE"/>
        </w:rPr>
      </w:pPr>
    </w:p>
    <w:p w14:paraId="5278F963"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sectPr w:rsidR="000D3B96" w:rsidRPr="00E10309"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C11D0" w14:textId="77777777" w:rsidR="00CC33B1" w:rsidRDefault="00CC33B1">
      <w:r>
        <w:separator/>
      </w:r>
    </w:p>
  </w:endnote>
  <w:endnote w:type="continuationSeparator" w:id="0">
    <w:p w14:paraId="7885F6FC" w14:textId="77777777" w:rsidR="00CC33B1" w:rsidRDefault="00CC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CB72" w14:textId="77777777" w:rsidR="00E86DD4" w:rsidRDefault="00E86DD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312B" w14:textId="77777777" w:rsidR="00923B19" w:rsidRDefault="00923B1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B100CD9" w14:textId="77777777" w:rsidR="00923B19" w:rsidRDefault="00923B1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1C9AC96" w14:textId="77777777" w:rsidR="00923B19" w:rsidRDefault="00BD6232"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B6ECAD0" wp14:editId="0467611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19">
      <w:rPr>
        <w:rFonts w:ascii="DIN-Regular" w:hAnsi="DIN-Regular"/>
        <w:sz w:val="17"/>
        <w:lang w:val="de-DE"/>
      </w:rPr>
      <w:tab/>
    </w:r>
    <w:r w:rsidR="00923B19">
      <w:rPr>
        <w:rFonts w:ascii="DIN-Regular" w:hAnsi="DIN-Regular"/>
        <w:sz w:val="17"/>
        <w:lang w:val="de-DE"/>
      </w:rPr>
      <w:tab/>
    </w:r>
    <w:r w:rsidR="00923B19">
      <w:rPr>
        <w:rFonts w:ascii="DIN-Regular" w:hAnsi="DIN-Regular"/>
        <w:sz w:val="17"/>
        <w:lang w:val="de-DE"/>
      </w:rPr>
      <w:tab/>
    </w:r>
    <w:r w:rsidR="00923B19">
      <w:rPr>
        <w:rFonts w:ascii="DIN-Regular" w:hAnsi="DIN-Regular"/>
        <w:sz w:val="17"/>
        <w:lang w:val="de-DE"/>
      </w:rPr>
      <w:tab/>
    </w:r>
    <w:r w:rsidR="00923B19">
      <w:rPr>
        <w:rFonts w:ascii="DIN-Regular" w:hAnsi="DIN-Regular"/>
        <w:sz w:val="17"/>
        <w:lang w:val="de-DE"/>
      </w:rPr>
      <w:tab/>
      <w:t xml:space="preserve">   Pressekontakt: Michael Langbehn</w:t>
    </w:r>
  </w:p>
  <w:p w14:paraId="50EEC278" w14:textId="77777777" w:rsidR="00923B19" w:rsidRDefault="00923B1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2A75679" w14:textId="77777777" w:rsidR="00923B19" w:rsidRDefault="00923B19" w:rsidP="00215481">
    <w:pPr>
      <w:spacing w:line="200" w:lineRule="exact"/>
      <w:ind w:left="2880" w:right="85" w:hanging="753"/>
      <w:jc w:val="center"/>
      <w:rPr>
        <w:sz w:val="17"/>
        <w:lang w:val="de-DE"/>
      </w:rPr>
    </w:pPr>
  </w:p>
  <w:p w14:paraId="18AD5AD8" w14:textId="77777777" w:rsidR="00923B19" w:rsidRPr="00215481" w:rsidRDefault="00923B1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BD6232">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B53C3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BD6232">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B53C31">
      <w:rPr>
        <w:rFonts w:ascii="DIN-Regular" w:hAnsi="DIN-Regular"/>
        <w:noProof/>
        <w:sz w:val="17"/>
        <w:lang w:val="de-DE"/>
      </w:rPr>
      <w:t>3</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93F9" w14:textId="77777777" w:rsidR="00E86DD4" w:rsidRDefault="00E86DD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DC5E" w14:textId="77777777" w:rsidR="00CC33B1" w:rsidRDefault="00CC33B1">
      <w:r>
        <w:separator/>
      </w:r>
    </w:p>
  </w:footnote>
  <w:footnote w:type="continuationSeparator" w:id="0">
    <w:p w14:paraId="6BA37634" w14:textId="77777777" w:rsidR="00CC33B1" w:rsidRDefault="00CC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DD09" w14:textId="77777777" w:rsidR="00E86DD4" w:rsidRDefault="00E86DD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A0DB" w14:textId="77777777" w:rsidR="00923B19" w:rsidRPr="0060218C" w:rsidRDefault="00BD6232" w:rsidP="0060218C">
    <w:pPr>
      <w:pStyle w:val="Kopfzeile"/>
    </w:pPr>
    <w:bookmarkStart w:id="0" w:name="_GoBack"/>
    <w:r>
      <w:rPr>
        <w:noProof/>
        <w:lang w:val="de-DE" w:eastAsia="de-DE"/>
      </w:rPr>
      <w:drawing>
        <wp:anchor distT="0" distB="0" distL="114300" distR="114300" simplePos="0" relativeHeight="251658240" behindDoc="1" locked="0" layoutInCell="1" allowOverlap="1" wp14:anchorId="34FCC23B" wp14:editId="5FB41A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F3D4" w14:textId="77777777" w:rsidR="00E86DD4" w:rsidRDefault="00E86DD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4B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7371"/>
    <w:multiLevelType w:val="hybridMultilevel"/>
    <w:tmpl w:val="EF6C9180"/>
    <w:lvl w:ilvl="0" w:tplc="6AF2612E">
      <w:start w:val="1"/>
      <w:numFmt w:val="bullet"/>
      <w:lvlText w:val=""/>
      <w:lvlJc w:val="left"/>
      <w:pPr>
        <w:tabs>
          <w:tab w:val="num" w:pos="720"/>
        </w:tabs>
        <w:ind w:left="720" w:hanging="360"/>
      </w:pPr>
      <w:rPr>
        <w:rFonts w:ascii="Wingdings" w:hAnsi="Wingdings" w:hint="default"/>
      </w:rPr>
    </w:lvl>
    <w:lvl w:ilvl="1" w:tplc="99606F26" w:tentative="1">
      <w:start w:val="1"/>
      <w:numFmt w:val="bullet"/>
      <w:lvlText w:val=""/>
      <w:lvlJc w:val="left"/>
      <w:pPr>
        <w:tabs>
          <w:tab w:val="num" w:pos="1440"/>
        </w:tabs>
        <w:ind w:left="1440" w:hanging="360"/>
      </w:pPr>
      <w:rPr>
        <w:rFonts w:ascii="Wingdings" w:hAnsi="Wingdings" w:hint="default"/>
      </w:rPr>
    </w:lvl>
    <w:lvl w:ilvl="2" w:tplc="A202C96A" w:tentative="1">
      <w:start w:val="1"/>
      <w:numFmt w:val="bullet"/>
      <w:lvlText w:val=""/>
      <w:lvlJc w:val="left"/>
      <w:pPr>
        <w:tabs>
          <w:tab w:val="num" w:pos="2160"/>
        </w:tabs>
        <w:ind w:left="2160" w:hanging="360"/>
      </w:pPr>
      <w:rPr>
        <w:rFonts w:ascii="Wingdings" w:hAnsi="Wingdings" w:hint="default"/>
      </w:rPr>
    </w:lvl>
    <w:lvl w:ilvl="3" w:tplc="A0C8A922" w:tentative="1">
      <w:start w:val="1"/>
      <w:numFmt w:val="bullet"/>
      <w:lvlText w:val=""/>
      <w:lvlJc w:val="left"/>
      <w:pPr>
        <w:tabs>
          <w:tab w:val="num" w:pos="2880"/>
        </w:tabs>
        <w:ind w:left="2880" w:hanging="360"/>
      </w:pPr>
      <w:rPr>
        <w:rFonts w:ascii="Wingdings" w:hAnsi="Wingdings" w:hint="default"/>
      </w:rPr>
    </w:lvl>
    <w:lvl w:ilvl="4" w:tplc="1C6E1C64" w:tentative="1">
      <w:start w:val="1"/>
      <w:numFmt w:val="bullet"/>
      <w:lvlText w:val=""/>
      <w:lvlJc w:val="left"/>
      <w:pPr>
        <w:tabs>
          <w:tab w:val="num" w:pos="3600"/>
        </w:tabs>
        <w:ind w:left="3600" w:hanging="360"/>
      </w:pPr>
      <w:rPr>
        <w:rFonts w:ascii="Wingdings" w:hAnsi="Wingdings" w:hint="default"/>
      </w:rPr>
    </w:lvl>
    <w:lvl w:ilvl="5" w:tplc="AC085832" w:tentative="1">
      <w:start w:val="1"/>
      <w:numFmt w:val="bullet"/>
      <w:lvlText w:val=""/>
      <w:lvlJc w:val="left"/>
      <w:pPr>
        <w:tabs>
          <w:tab w:val="num" w:pos="4320"/>
        </w:tabs>
        <w:ind w:left="4320" w:hanging="360"/>
      </w:pPr>
      <w:rPr>
        <w:rFonts w:ascii="Wingdings" w:hAnsi="Wingdings" w:hint="default"/>
      </w:rPr>
    </w:lvl>
    <w:lvl w:ilvl="6" w:tplc="CF90533E" w:tentative="1">
      <w:start w:val="1"/>
      <w:numFmt w:val="bullet"/>
      <w:lvlText w:val=""/>
      <w:lvlJc w:val="left"/>
      <w:pPr>
        <w:tabs>
          <w:tab w:val="num" w:pos="5040"/>
        </w:tabs>
        <w:ind w:left="5040" w:hanging="360"/>
      </w:pPr>
      <w:rPr>
        <w:rFonts w:ascii="Wingdings" w:hAnsi="Wingdings" w:hint="default"/>
      </w:rPr>
    </w:lvl>
    <w:lvl w:ilvl="7" w:tplc="FEB40E7E" w:tentative="1">
      <w:start w:val="1"/>
      <w:numFmt w:val="bullet"/>
      <w:lvlText w:val=""/>
      <w:lvlJc w:val="left"/>
      <w:pPr>
        <w:tabs>
          <w:tab w:val="num" w:pos="5760"/>
        </w:tabs>
        <w:ind w:left="5760" w:hanging="360"/>
      </w:pPr>
      <w:rPr>
        <w:rFonts w:ascii="Wingdings" w:hAnsi="Wingdings" w:hint="default"/>
      </w:rPr>
    </w:lvl>
    <w:lvl w:ilvl="8" w:tplc="527CD05E" w:tentative="1">
      <w:start w:val="1"/>
      <w:numFmt w:val="bullet"/>
      <w:lvlText w:val=""/>
      <w:lvlJc w:val="left"/>
      <w:pPr>
        <w:tabs>
          <w:tab w:val="num" w:pos="6480"/>
        </w:tabs>
        <w:ind w:left="6480" w:hanging="360"/>
      </w:pPr>
      <w:rPr>
        <w:rFonts w:ascii="Wingdings" w:hAnsi="Wingdings" w:hint="default"/>
      </w:rPr>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C7B665B"/>
    <w:multiLevelType w:val="hybridMultilevel"/>
    <w:tmpl w:val="DD00CE08"/>
    <w:lvl w:ilvl="0" w:tplc="AC48DFE6">
      <w:start w:val="1"/>
      <w:numFmt w:val="bullet"/>
      <w:lvlText w:val=""/>
      <w:lvlJc w:val="left"/>
      <w:pPr>
        <w:tabs>
          <w:tab w:val="num" w:pos="720"/>
        </w:tabs>
        <w:ind w:left="720" w:hanging="360"/>
      </w:pPr>
      <w:rPr>
        <w:rFonts w:ascii="Wingdings" w:hAnsi="Wingdings" w:hint="default"/>
      </w:rPr>
    </w:lvl>
    <w:lvl w:ilvl="1" w:tplc="407C3DA2" w:tentative="1">
      <w:start w:val="1"/>
      <w:numFmt w:val="bullet"/>
      <w:lvlText w:val=""/>
      <w:lvlJc w:val="left"/>
      <w:pPr>
        <w:tabs>
          <w:tab w:val="num" w:pos="1440"/>
        </w:tabs>
        <w:ind w:left="1440" w:hanging="360"/>
      </w:pPr>
      <w:rPr>
        <w:rFonts w:ascii="Wingdings" w:hAnsi="Wingdings" w:hint="default"/>
      </w:rPr>
    </w:lvl>
    <w:lvl w:ilvl="2" w:tplc="D818AEA0" w:tentative="1">
      <w:start w:val="1"/>
      <w:numFmt w:val="bullet"/>
      <w:lvlText w:val=""/>
      <w:lvlJc w:val="left"/>
      <w:pPr>
        <w:tabs>
          <w:tab w:val="num" w:pos="2160"/>
        </w:tabs>
        <w:ind w:left="2160" w:hanging="360"/>
      </w:pPr>
      <w:rPr>
        <w:rFonts w:ascii="Wingdings" w:hAnsi="Wingdings" w:hint="default"/>
      </w:rPr>
    </w:lvl>
    <w:lvl w:ilvl="3" w:tplc="9D0EAB08" w:tentative="1">
      <w:start w:val="1"/>
      <w:numFmt w:val="bullet"/>
      <w:lvlText w:val=""/>
      <w:lvlJc w:val="left"/>
      <w:pPr>
        <w:tabs>
          <w:tab w:val="num" w:pos="2880"/>
        </w:tabs>
        <w:ind w:left="2880" w:hanging="360"/>
      </w:pPr>
      <w:rPr>
        <w:rFonts w:ascii="Wingdings" w:hAnsi="Wingdings" w:hint="default"/>
      </w:rPr>
    </w:lvl>
    <w:lvl w:ilvl="4" w:tplc="E524275A" w:tentative="1">
      <w:start w:val="1"/>
      <w:numFmt w:val="bullet"/>
      <w:lvlText w:val=""/>
      <w:lvlJc w:val="left"/>
      <w:pPr>
        <w:tabs>
          <w:tab w:val="num" w:pos="3600"/>
        </w:tabs>
        <w:ind w:left="3600" w:hanging="360"/>
      </w:pPr>
      <w:rPr>
        <w:rFonts w:ascii="Wingdings" w:hAnsi="Wingdings" w:hint="default"/>
      </w:rPr>
    </w:lvl>
    <w:lvl w:ilvl="5" w:tplc="EECCC3B2" w:tentative="1">
      <w:start w:val="1"/>
      <w:numFmt w:val="bullet"/>
      <w:lvlText w:val=""/>
      <w:lvlJc w:val="left"/>
      <w:pPr>
        <w:tabs>
          <w:tab w:val="num" w:pos="4320"/>
        </w:tabs>
        <w:ind w:left="4320" w:hanging="360"/>
      </w:pPr>
      <w:rPr>
        <w:rFonts w:ascii="Wingdings" w:hAnsi="Wingdings" w:hint="default"/>
      </w:rPr>
    </w:lvl>
    <w:lvl w:ilvl="6" w:tplc="FA868A26" w:tentative="1">
      <w:start w:val="1"/>
      <w:numFmt w:val="bullet"/>
      <w:lvlText w:val=""/>
      <w:lvlJc w:val="left"/>
      <w:pPr>
        <w:tabs>
          <w:tab w:val="num" w:pos="5040"/>
        </w:tabs>
        <w:ind w:left="5040" w:hanging="360"/>
      </w:pPr>
      <w:rPr>
        <w:rFonts w:ascii="Wingdings" w:hAnsi="Wingdings" w:hint="default"/>
      </w:rPr>
    </w:lvl>
    <w:lvl w:ilvl="7" w:tplc="4D3694A6" w:tentative="1">
      <w:start w:val="1"/>
      <w:numFmt w:val="bullet"/>
      <w:lvlText w:val=""/>
      <w:lvlJc w:val="left"/>
      <w:pPr>
        <w:tabs>
          <w:tab w:val="num" w:pos="5760"/>
        </w:tabs>
        <w:ind w:left="5760" w:hanging="360"/>
      </w:pPr>
      <w:rPr>
        <w:rFonts w:ascii="Wingdings" w:hAnsi="Wingdings" w:hint="default"/>
      </w:rPr>
    </w:lvl>
    <w:lvl w:ilvl="8" w:tplc="46941EAC"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D57551C"/>
    <w:multiLevelType w:val="hybridMultilevel"/>
    <w:tmpl w:val="ED8EE94A"/>
    <w:lvl w:ilvl="0" w:tplc="CC08D96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5"/>
  </w:num>
  <w:num w:numId="5">
    <w:abstractNumId w:val="21"/>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20"/>
  </w:num>
  <w:num w:numId="17">
    <w:abstractNumId w:val="0"/>
  </w:num>
  <w:num w:numId="18">
    <w:abstractNumId w:val="17"/>
  </w:num>
  <w:num w:numId="19">
    <w:abstractNumId w:val="14"/>
  </w:num>
  <w:num w:numId="20">
    <w:abstractNumId w:val="11"/>
  </w:num>
  <w:num w:numId="21">
    <w:abstractNumId w:val="1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6F1F"/>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72"/>
    <w:rsid w:val="000207F4"/>
    <w:rsid w:val="00021518"/>
    <w:rsid w:val="00021C9F"/>
    <w:rsid w:val="00022796"/>
    <w:rsid w:val="00023A4F"/>
    <w:rsid w:val="00023C2C"/>
    <w:rsid w:val="0002650D"/>
    <w:rsid w:val="00027A5B"/>
    <w:rsid w:val="00030F02"/>
    <w:rsid w:val="000320C9"/>
    <w:rsid w:val="00032601"/>
    <w:rsid w:val="00032E23"/>
    <w:rsid w:val="000342D5"/>
    <w:rsid w:val="00035814"/>
    <w:rsid w:val="00035D17"/>
    <w:rsid w:val="00035F58"/>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8EB"/>
    <w:rsid w:val="000612E3"/>
    <w:rsid w:val="00061674"/>
    <w:rsid w:val="00061B5B"/>
    <w:rsid w:val="00061BCE"/>
    <w:rsid w:val="00061FC2"/>
    <w:rsid w:val="00062316"/>
    <w:rsid w:val="00062493"/>
    <w:rsid w:val="00062591"/>
    <w:rsid w:val="00062FB7"/>
    <w:rsid w:val="00063D51"/>
    <w:rsid w:val="000662DF"/>
    <w:rsid w:val="000663CA"/>
    <w:rsid w:val="00066A85"/>
    <w:rsid w:val="000673BF"/>
    <w:rsid w:val="00067B48"/>
    <w:rsid w:val="00071270"/>
    <w:rsid w:val="00071346"/>
    <w:rsid w:val="00072427"/>
    <w:rsid w:val="00073679"/>
    <w:rsid w:val="00074E40"/>
    <w:rsid w:val="00076065"/>
    <w:rsid w:val="00076079"/>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7E7"/>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7D5"/>
    <w:rsid w:val="000A684E"/>
    <w:rsid w:val="000A68B2"/>
    <w:rsid w:val="000A69AB"/>
    <w:rsid w:val="000A71E5"/>
    <w:rsid w:val="000A722A"/>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0E04"/>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48F"/>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EE3"/>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0CD"/>
    <w:rsid w:val="0011467D"/>
    <w:rsid w:val="001149C7"/>
    <w:rsid w:val="00114E13"/>
    <w:rsid w:val="001157F6"/>
    <w:rsid w:val="00115913"/>
    <w:rsid w:val="00116313"/>
    <w:rsid w:val="00116903"/>
    <w:rsid w:val="0011732A"/>
    <w:rsid w:val="001174E8"/>
    <w:rsid w:val="001203C6"/>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5759"/>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095"/>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2E0D"/>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D21"/>
    <w:rsid w:val="001A437F"/>
    <w:rsid w:val="001A5551"/>
    <w:rsid w:val="001A5FEB"/>
    <w:rsid w:val="001A725C"/>
    <w:rsid w:val="001A750E"/>
    <w:rsid w:val="001A7A56"/>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A34"/>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88C"/>
    <w:rsid w:val="001D1960"/>
    <w:rsid w:val="001D1DA4"/>
    <w:rsid w:val="001D23ED"/>
    <w:rsid w:val="001D2A82"/>
    <w:rsid w:val="001D450F"/>
    <w:rsid w:val="001D4B37"/>
    <w:rsid w:val="001D4D9E"/>
    <w:rsid w:val="001D5501"/>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197"/>
    <w:rsid w:val="001F76E0"/>
    <w:rsid w:val="00200284"/>
    <w:rsid w:val="0020065F"/>
    <w:rsid w:val="00200794"/>
    <w:rsid w:val="00200822"/>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E2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44A7"/>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AC0"/>
    <w:rsid w:val="00263D14"/>
    <w:rsid w:val="00264224"/>
    <w:rsid w:val="0026439D"/>
    <w:rsid w:val="00264F2B"/>
    <w:rsid w:val="002657EC"/>
    <w:rsid w:val="00265A23"/>
    <w:rsid w:val="00265C33"/>
    <w:rsid w:val="00265E5E"/>
    <w:rsid w:val="00266587"/>
    <w:rsid w:val="0026661E"/>
    <w:rsid w:val="002666F4"/>
    <w:rsid w:val="00266F12"/>
    <w:rsid w:val="00267859"/>
    <w:rsid w:val="002710FA"/>
    <w:rsid w:val="00271866"/>
    <w:rsid w:val="00272307"/>
    <w:rsid w:val="00272595"/>
    <w:rsid w:val="002740F9"/>
    <w:rsid w:val="002745E7"/>
    <w:rsid w:val="00274F73"/>
    <w:rsid w:val="00276B52"/>
    <w:rsid w:val="0027730B"/>
    <w:rsid w:val="002773F5"/>
    <w:rsid w:val="002778CF"/>
    <w:rsid w:val="00280CBF"/>
    <w:rsid w:val="00280F1A"/>
    <w:rsid w:val="00281270"/>
    <w:rsid w:val="00281E83"/>
    <w:rsid w:val="00282CEE"/>
    <w:rsid w:val="00282F64"/>
    <w:rsid w:val="00283548"/>
    <w:rsid w:val="00283CDC"/>
    <w:rsid w:val="00283D57"/>
    <w:rsid w:val="002845E6"/>
    <w:rsid w:val="00284AC3"/>
    <w:rsid w:val="00284AF8"/>
    <w:rsid w:val="00284DDF"/>
    <w:rsid w:val="00285B33"/>
    <w:rsid w:val="002860A2"/>
    <w:rsid w:val="002865F8"/>
    <w:rsid w:val="00287027"/>
    <w:rsid w:val="00287277"/>
    <w:rsid w:val="002878FF"/>
    <w:rsid w:val="00287DA1"/>
    <w:rsid w:val="0029082F"/>
    <w:rsid w:val="00290B1B"/>
    <w:rsid w:val="002910FD"/>
    <w:rsid w:val="002914AB"/>
    <w:rsid w:val="00291C03"/>
    <w:rsid w:val="0029268E"/>
    <w:rsid w:val="00292763"/>
    <w:rsid w:val="0029369F"/>
    <w:rsid w:val="0029396C"/>
    <w:rsid w:val="00293A31"/>
    <w:rsid w:val="00293AAE"/>
    <w:rsid w:val="00293BE6"/>
    <w:rsid w:val="00293E05"/>
    <w:rsid w:val="0029519E"/>
    <w:rsid w:val="0029590C"/>
    <w:rsid w:val="00296FFB"/>
    <w:rsid w:val="00297628"/>
    <w:rsid w:val="002A11FF"/>
    <w:rsid w:val="002A14EA"/>
    <w:rsid w:val="002A1EF0"/>
    <w:rsid w:val="002A20BA"/>
    <w:rsid w:val="002A2A9F"/>
    <w:rsid w:val="002A32DE"/>
    <w:rsid w:val="002A3C98"/>
    <w:rsid w:val="002A5609"/>
    <w:rsid w:val="002A676B"/>
    <w:rsid w:val="002A7355"/>
    <w:rsid w:val="002A7D45"/>
    <w:rsid w:val="002B0124"/>
    <w:rsid w:val="002B014A"/>
    <w:rsid w:val="002B0237"/>
    <w:rsid w:val="002B07B7"/>
    <w:rsid w:val="002B0A50"/>
    <w:rsid w:val="002B1972"/>
    <w:rsid w:val="002B2E60"/>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50CA"/>
    <w:rsid w:val="002C678A"/>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082"/>
    <w:rsid w:val="002E08D3"/>
    <w:rsid w:val="002E0CD0"/>
    <w:rsid w:val="002E2096"/>
    <w:rsid w:val="002E2CA1"/>
    <w:rsid w:val="002E2FED"/>
    <w:rsid w:val="002E4269"/>
    <w:rsid w:val="002E4552"/>
    <w:rsid w:val="002E49F9"/>
    <w:rsid w:val="002E5DF5"/>
    <w:rsid w:val="002E6055"/>
    <w:rsid w:val="002E605F"/>
    <w:rsid w:val="002E66DE"/>
    <w:rsid w:val="002E6778"/>
    <w:rsid w:val="002E6B9F"/>
    <w:rsid w:val="002E6ECA"/>
    <w:rsid w:val="002E723E"/>
    <w:rsid w:val="002E79C8"/>
    <w:rsid w:val="002E7E08"/>
    <w:rsid w:val="002F0BB0"/>
    <w:rsid w:val="002F0C7E"/>
    <w:rsid w:val="002F0CA1"/>
    <w:rsid w:val="002F14C5"/>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7F0"/>
    <w:rsid w:val="003068D8"/>
    <w:rsid w:val="00307DB3"/>
    <w:rsid w:val="00307EC0"/>
    <w:rsid w:val="00310521"/>
    <w:rsid w:val="00310A19"/>
    <w:rsid w:val="00311569"/>
    <w:rsid w:val="00311789"/>
    <w:rsid w:val="00311A1C"/>
    <w:rsid w:val="00311AD6"/>
    <w:rsid w:val="00311CA1"/>
    <w:rsid w:val="00312357"/>
    <w:rsid w:val="00312659"/>
    <w:rsid w:val="00312D45"/>
    <w:rsid w:val="00312F20"/>
    <w:rsid w:val="00313472"/>
    <w:rsid w:val="0031367A"/>
    <w:rsid w:val="00314BF8"/>
    <w:rsid w:val="00314DA2"/>
    <w:rsid w:val="00315678"/>
    <w:rsid w:val="00315910"/>
    <w:rsid w:val="003159E9"/>
    <w:rsid w:val="00315B6A"/>
    <w:rsid w:val="00315DBD"/>
    <w:rsid w:val="00315DE7"/>
    <w:rsid w:val="003166E5"/>
    <w:rsid w:val="00316946"/>
    <w:rsid w:val="003210F5"/>
    <w:rsid w:val="0032183F"/>
    <w:rsid w:val="00322A61"/>
    <w:rsid w:val="0032306A"/>
    <w:rsid w:val="0032334B"/>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32"/>
    <w:rsid w:val="00333B02"/>
    <w:rsid w:val="00334C77"/>
    <w:rsid w:val="00334E2D"/>
    <w:rsid w:val="00335575"/>
    <w:rsid w:val="00335A12"/>
    <w:rsid w:val="00336581"/>
    <w:rsid w:val="0033660C"/>
    <w:rsid w:val="00340203"/>
    <w:rsid w:val="003415C7"/>
    <w:rsid w:val="00341D71"/>
    <w:rsid w:val="003437B6"/>
    <w:rsid w:val="00343B1F"/>
    <w:rsid w:val="00343DA5"/>
    <w:rsid w:val="0034402C"/>
    <w:rsid w:val="00344518"/>
    <w:rsid w:val="003446BD"/>
    <w:rsid w:val="00344EE2"/>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424"/>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CEC"/>
    <w:rsid w:val="003A6D7B"/>
    <w:rsid w:val="003A6ED0"/>
    <w:rsid w:val="003B0048"/>
    <w:rsid w:val="003B0ABF"/>
    <w:rsid w:val="003B0B3C"/>
    <w:rsid w:val="003B0FC6"/>
    <w:rsid w:val="003B2985"/>
    <w:rsid w:val="003B2CB0"/>
    <w:rsid w:val="003B2F09"/>
    <w:rsid w:val="003B31B4"/>
    <w:rsid w:val="003B325A"/>
    <w:rsid w:val="003B3845"/>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816"/>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743"/>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DF2"/>
    <w:rsid w:val="004A0E3A"/>
    <w:rsid w:val="004A1395"/>
    <w:rsid w:val="004A22F5"/>
    <w:rsid w:val="004A2CBB"/>
    <w:rsid w:val="004A2EFD"/>
    <w:rsid w:val="004A3708"/>
    <w:rsid w:val="004A3CC7"/>
    <w:rsid w:val="004A410A"/>
    <w:rsid w:val="004A508B"/>
    <w:rsid w:val="004A5C60"/>
    <w:rsid w:val="004A618D"/>
    <w:rsid w:val="004A69CE"/>
    <w:rsid w:val="004A6B53"/>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4E4E"/>
    <w:rsid w:val="004B581F"/>
    <w:rsid w:val="004B5A28"/>
    <w:rsid w:val="004B612B"/>
    <w:rsid w:val="004B6273"/>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054F"/>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59"/>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6DB"/>
    <w:rsid w:val="00506B41"/>
    <w:rsid w:val="00507089"/>
    <w:rsid w:val="00507ECC"/>
    <w:rsid w:val="00507F61"/>
    <w:rsid w:val="00510182"/>
    <w:rsid w:val="00510E35"/>
    <w:rsid w:val="00510F95"/>
    <w:rsid w:val="00512049"/>
    <w:rsid w:val="005120B7"/>
    <w:rsid w:val="005121C8"/>
    <w:rsid w:val="00512959"/>
    <w:rsid w:val="00512FDA"/>
    <w:rsid w:val="005134F2"/>
    <w:rsid w:val="00513623"/>
    <w:rsid w:val="005136DA"/>
    <w:rsid w:val="0051397A"/>
    <w:rsid w:val="00514D12"/>
    <w:rsid w:val="00515255"/>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82E"/>
    <w:rsid w:val="005C493A"/>
    <w:rsid w:val="005C52A7"/>
    <w:rsid w:val="005C5EDF"/>
    <w:rsid w:val="005C600D"/>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878"/>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0B77"/>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084"/>
    <w:rsid w:val="00642356"/>
    <w:rsid w:val="006429CA"/>
    <w:rsid w:val="00642F5C"/>
    <w:rsid w:val="00643457"/>
    <w:rsid w:val="006437A8"/>
    <w:rsid w:val="00643E1A"/>
    <w:rsid w:val="006441E3"/>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720"/>
    <w:rsid w:val="00654E55"/>
    <w:rsid w:val="006550CA"/>
    <w:rsid w:val="0065647C"/>
    <w:rsid w:val="00657015"/>
    <w:rsid w:val="00657AC8"/>
    <w:rsid w:val="006601C3"/>
    <w:rsid w:val="00660791"/>
    <w:rsid w:val="006617C9"/>
    <w:rsid w:val="00661FFD"/>
    <w:rsid w:val="00662882"/>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8CE"/>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6F7BEA"/>
    <w:rsid w:val="00700C1F"/>
    <w:rsid w:val="00700F77"/>
    <w:rsid w:val="00701011"/>
    <w:rsid w:val="00701868"/>
    <w:rsid w:val="00701A1D"/>
    <w:rsid w:val="00701CC3"/>
    <w:rsid w:val="0070257C"/>
    <w:rsid w:val="0070264B"/>
    <w:rsid w:val="007027B6"/>
    <w:rsid w:val="007031AC"/>
    <w:rsid w:val="00703B83"/>
    <w:rsid w:val="007049A6"/>
    <w:rsid w:val="00704ADE"/>
    <w:rsid w:val="00705282"/>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3F97"/>
    <w:rsid w:val="00714059"/>
    <w:rsid w:val="00714E61"/>
    <w:rsid w:val="00715391"/>
    <w:rsid w:val="007159F4"/>
    <w:rsid w:val="0071623A"/>
    <w:rsid w:val="00716CC5"/>
    <w:rsid w:val="007177E9"/>
    <w:rsid w:val="00717847"/>
    <w:rsid w:val="00717B8B"/>
    <w:rsid w:val="00721425"/>
    <w:rsid w:val="007229FE"/>
    <w:rsid w:val="00722AB1"/>
    <w:rsid w:val="00722D9A"/>
    <w:rsid w:val="00722FA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D60"/>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008"/>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A48"/>
    <w:rsid w:val="0078236C"/>
    <w:rsid w:val="007828D5"/>
    <w:rsid w:val="00782D98"/>
    <w:rsid w:val="0078321A"/>
    <w:rsid w:val="0078364A"/>
    <w:rsid w:val="007838CC"/>
    <w:rsid w:val="00784F35"/>
    <w:rsid w:val="007850AB"/>
    <w:rsid w:val="00785B60"/>
    <w:rsid w:val="00785D20"/>
    <w:rsid w:val="0078615B"/>
    <w:rsid w:val="007861BC"/>
    <w:rsid w:val="00786664"/>
    <w:rsid w:val="007869E7"/>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59D"/>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87D"/>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809"/>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CC6"/>
    <w:rsid w:val="007D6F91"/>
    <w:rsid w:val="007D7210"/>
    <w:rsid w:val="007E1110"/>
    <w:rsid w:val="007E1607"/>
    <w:rsid w:val="007E1AE4"/>
    <w:rsid w:val="007E1B6B"/>
    <w:rsid w:val="007E22B9"/>
    <w:rsid w:val="007E27F5"/>
    <w:rsid w:val="007E2D40"/>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0CB2"/>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3EFD"/>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5FE3"/>
    <w:rsid w:val="008376B7"/>
    <w:rsid w:val="00837F6A"/>
    <w:rsid w:val="00840134"/>
    <w:rsid w:val="0084050A"/>
    <w:rsid w:val="00840829"/>
    <w:rsid w:val="00842020"/>
    <w:rsid w:val="0084208D"/>
    <w:rsid w:val="0084243C"/>
    <w:rsid w:val="00843652"/>
    <w:rsid w:val="00843904"/>
    <w:rsid w:val="00843F07"/>
    <w:rsid w:val="0084499C"/>
    <w:rsid w:val="00845C13"/>
    <w:rsid w:val="00845CBC"/>
    <w:rsid w:val="008460A2"/>
    <w:rsid w:val="00846F78"/>
    <w:rsid w:val="008510A4"/>
    <w:rsid w:val="008522A0"/>
    <w:rsid w:val="00852CB8"/>
    <w:rsid w:val="00854086"/>
    <w:rsid w:val="008550BC"/>
    <w:rsid w:val="00856068"/>
    <w:rsid w:val="0085639E"/>
    <w:rsid w:val="008564C2"/>
    <w:rsid w:val="00857BAA"/>
    <w:rsid w:val="00860316"/>
    <w:rsid w:val="0086096D"/>
    <w:rsid w:val="00860A18"/>
    <w:rsid w:val="00861967"/>
    <w:rsid w:val="008619B7"/>
    <w:rsid w:val="00861C04"/>
    <w:rsid w:val="00861C95"/>
    <w:rsid w:val="00862F84"/>
    <w:rsid w:val="008632F6"/>
    <w:rsid w:val="008635C8"/>
    <w:rsid w:val="0086404C"/>
    <w:rsid w:val="0086429C"/>
    <w:rsid w:val="0086497B"/>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BB3"/>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6A2"/>
    <w:rsid w:val="008D3768"/>
    <w:rsid w:val="008D3992"/>
    <w:rsid w:val="008D3ADD"/>
    <w:rsid w:val="008D3CB9"/>
    <w:rsid w:val="008D433E"/>
    <w:rsid w:val="008D455E"/>
    <w:rsid w:val="008D5855"/>
    <w:rsid w:val="008D6588"/>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98"/>
    <w:rsid w:val="008F0EC9"/>
    <w:rsid w:val="008F1BFF"/>
    <w:rsid w:val="008F1D0D"/>
    <w:rsid w:val="008F2A30"/>
    <w:rsid w:val="008F3809"/>
    <w:rsid w:val="008F3D98"/>
    <w:rsid w:val="008F4178"/>
    <w:rsid w:val="008F41C6"/>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67"/>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B19"/>
    <w:rsid w:val="00923D71"/>
    <w:rsid w:val="009248E2"/>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1ACB"/>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148E"/>
    <w:rsid w:val="009522F2"/>
    <w:rsid w:val="009525FE"/>
    <w:rsid w:val="00952C0C"/>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98F"/>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9AE"/>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AD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06D"/>
    <w:rsid w:val="009F53AA"/>
    <w:rsid w:val="009F6A38"/>
    <w:rsid w:val="009F7BE9"/>
    <w:rsid w:val="00A025B8"/>
    <w:rsid w:val="00A02E1B"/>
    <w:rsid w:val="00A02EEB"/>
    <w:rsid w:val="00A02FE0"/>
    <w:rsid w:val="00A031DD"/>
    <w:rsid w:val="00A03FB4"/>
    <w:rsid w:val="00A04B0C"/>
    <w:rsid w:val="00A05448"/>
    <w:rsid w:val="00A06273"/>
    <w:rsid w:val="00A06945"/>
    <w:rsid w:val="00A06B23"/>
    <w:rsid w:val="00A06EB3"/>
    <w:rsid w:val="00A07289"/>
    <w:rsid w:val="00A101B5"/>
    <w:rsid w:val="00A10219"/>
    <w:rsid w:val="00A105A1"/>
    <w:rsid w:val="00A10B7A"/>
    <w:rsid w:val="00A10B88"/>
    <w:rsid w:val="00A10D9B"/>
    <w:rsid w:val="00A10F68"/>
    <w:rsid w:val="00A1208B"/>
    <w:rsid w:val="00A121D1"/>
    <w:rsid w:val="00A13D60"/>
    <w:rsid w:val="00A146E6"/>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2542"/>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97B"/>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29"/>
    <w:rsid w:val="00AB38E6"/>
    <w:rsid w:val="00AB39F9"/>
    <w:rsid w:val="00AB4803"/>
    <w:rsid w:val="00AB5722"/>
    <w:rsid w:val="00AB5A7F"/>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262"/>
    <w:rsid w:val="00AC2C6D"/>
    <w:rsid w:val="00AC2F5C"/>
    <w:rsid w:val="00AC408B"/>
    <w:rsid w:val="00AC44CD"/>
    <w:rsid w:val="00AC44EA"/>
    <w:rsid w:val="00AC4EDB"/>
    <w:rsid w:val="00AC5584"/>
    <w:rsid w:val="00AC58B3"/>
    <w:rsid w:val="00AC58E7"/>
    <w:rsid w:val="00AC5A21"/>
    <w:rsid w:val="00AC68C7"/>
    <w:rsid w:val="00AC769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6EA"/>
    <w:rsid w:val="00AD674B"/>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5BB"/>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383"/>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1B4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D92"/>
    <w:rsid w:val="00B46EF4"/>
    <w:rsid w:val="00B472ED"/>
    <w:rsid w:val="00B47450"/>
    <w:rsid w:val="00B479F1"/>
    <w:rsid w:val="00B47C1F"/>
    <w:rsid w:val="00B508FE"/>
    <w:rsid w:val="00B53639"/>
    <w:rsid w:val="00B53849"/>
    <w:rsid w:val="00B53BD6"/>
    <w:rsid w:val="00B53C31"/>
    <w:rsid w:val="00B53D90"/>
    <w:rsid w:val="00B53FCB"/>
    <w:rsid w:val="00B553F5"/>
    <w:rsid w:val="00B56087"/>
    <w:rsid w:val="00B5642E"/>
    <w:rsid w:val="00B566B2"/>
    <w:rsid w:val="00B56DD9"/>
    <w:rsid w:val="00B56E7B"/>
    <w:rsid w:val="00B5780F"/>
    <w:rsid w:val="00B57B88"/>
    <w:rsid w:val="00B60855"/>
    <w:rsid w:val="00B60E74"/>
    <w:rsid w:val="00B61B83"/>
    <w:rsid w:val="00B62A6A"/>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A9"/>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56A8"/>
    <w:rsid w:val="00BB5BC4"/>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23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211"/>
    <w:rsid w:val="00C018FC"/>
    <w:rsid w:val="00C019FC"/>
    <w:rsid w:val="00C02C33"/>
    <w:rsid w:val="00C04983"/>
    <w:rsid w:val="00C04BDC"/>
    <w:rsid w:val="00C051B2"/>
    <w:rsid w:val="00C0603A"/>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1BE6"/>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DDB"/>
    <w:rsid w:val="00C56E3F"/>
    <w:rsid w:val="00C57370"/>
    <w:rsid w:val="00C57D83"/>
    <w:rsid w:val="00C606C6"/>
    <w:rsid w:val="00C6083C"/>
    <w:rsid w:val="00C61A81"/>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618"/>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0DC3"/>
    <w:rsid w:val="00CC1169"/>
    <w:rsid w:val="00CC153F"/>
    <w:rsid w:val="00CC24F4"/>
    <w:rsid w:val="00CC2971"/>
    <w:rsid w:val="00CC2AE1"/>
    <w:rsid w:val="00CC33B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293"/>
    <w:rsid w:val="00CE0E5A"/>
    <w:rsid w:val="00CE10FD"/>
    <w:rsid w:val="00CE13B2"/>
    <w:rsid w:val="00CE1408"/>
    <w:rsid w:val="00CE159F"/>
    <w:rsid w:val="00CE3733"/>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0C8"/>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2F0"/>
    <w:rsid w:val="00D12D5B"/>
    <w:rsid w:val="00D1364D"/>
    <w:rsid w:val="00D1397B"/>
    <w:rsid w:val="00D13FA7"/>
    <w:rsid w:val="00D14307"/>
    <w:rsid w:val="00D1436C"/>
    <w:rsid w:val="00D14E07"/>
    <w:rsid w:val="00D14FB9"/>
    <w:rsid w:val="00D152F9"/>
    <w:rsid w:val="00D15451"/>
    <w:rsid w:val="00D15870"/>
    <w:rsid w:val="00D15D6A"/>
    <w:rsid w:val="00D16469"/>
    <w:rsid w:val="00D16671"/>
    <w:rsid w:val="00D169EE"/>
    <w:rsid w:val="00D16D77"/>
    <w:rsid w:val="00D16DCD"/>
    <w:rsid w:val="00D17FDD"/>
    <w:rsid w:val="00D20320"/>
    <w:rsid w:val="00D20527"/>
    <w:rsid w:val="00D20811"/>
    <w:rsid w:val="00D20E5A"/>
    <w:rsid w:val="00D20F01"/>
    <w:rsid w:val="00D2162E"/>
    <w:rsid w:val="00D21DB5"/>
    <w:rsid w:val="00D2249B"/>
    <w:rsid w:val="00D22D5D"/>
    <w:rsid w:val="00D22E64"/>
    <w:rsid w:val="00D23170"/>
    <w:rsid w:val="00D2378D"/>
    <w:rsid w:val="00D24305"/>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A7A"/>
    <w:rsid w:val="00D27B1A"/>
    <w:rsid w:val="00D27C25"/>
    <w:rsid w:val="00D312F6"/>
    <w:rsid w:val="00D31A1C"/>
    <w:rsid w:val="00D328C8"/>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0CA"/>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6CF"/>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336"/>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5A"/>
    <w:rsid w:val="00DA2E42"/>
    <w:rsid w:val="00DA38CA"/>
    <w:rsid w:val="00DA42D9"/>
    <w:rsid w:val="00DA45AA"/>
    <w:rsid w:val="00DA48C0"/>
    <w:rsid w:val="00DA548C"/>
    <w:rsid w:val="00DA5810"/>
    <w:rsid w:val="00DA5C55"/>
    <w:rsid w:val="00DA648B"/>
    <w:rsid w:val="00DA6F09"/>
    <w:rsid w:val="00DA7DE6"/>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540"/>
    <w:rsid w:val="00DC36C9"/>
    <w:rsid w:val="00DC3A45"/>
    <w:rsid w:val="00DC3D73"/>
    <w:rsid w:val="00DC4502"/>
    <w:rsid w:val="00DC45BD"/>
    <w:rsid w:val="00DC494A"/>
    <w:rsid w:val="00DC49FE"/>
    <w:rsid w:val="00DC4CD2"/>
    <w:rsid w:val="00DC5EE1"/>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2C6F"/>
    <w:rsid w:val="00DD30A8"/>
    <w:rsid w:val="00DD35DF"/>
    <w:rsid w:val="00DD3756"/>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520"/>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3E8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8A3"/>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94B"/>
    <w:rsid w:val="00E520FB"/>
    <w:rsid w:val="00E53322"/>
    <w:rsid w:val="00E53B10"/>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BE9"/>
    <w:rsid w:val="00E86DD4"/>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8DF"/>
    <w:rsid w:val="00ED1D7F"/>
    <w:rsid w:val="00ED1F95"/>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6D54"/>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82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5ED5"/>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1E9"/>
    <w:rsid w:val="00F31A87"/>
    <w:rsid w:val="00F326AE"/>
    <w:rsid w:val="00F345DF"/>
    <w:rsid w:val="00F346B9"/>
    <w:rsid w:val="00F34BCD"/>
    <w:rsid w:val="00F3577A"/>
    <w:rsid w:val="00F35A03"/>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4F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7B7"/>
    <w:rsid w:val="00F71388"/>
    <w:rsid w:val="00F71705"/>
    <w:rsid w:val="00F71FE2"/>
    <w:rsid w:val="00F72312"/>
    <w:rsid w:val="00F723A3"/>
    <w:rsid w:val="00F727BF"/>
    <w:rsid w:val="00F74718"/>
    <w:rsid w:val="00F74787"/>
    <w:rsid w:val="00F759D3"/>
    <w:rsid w:val="00F75C00"/>
    <w:rsid w:val="00F76AD9"/>
    <w:rsid w:val="00F76E24"/>
    <w:rsid w:val="00F76F5A"/>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0EC"/>
    <w:rsid w:val="00F91EB9"/>
    <w:rsid w:val="00F92DE9"/>
    <w:rsid w:val="00F92E41"/>
    <w:rsid w:val="00F930EE"/>
    <w:rsid w:val="00F936DF"/>
    <w:rsid w:val="00F94219"/>
    <w:rsid w:val="00F94767"/>
    <w:rsid w:val="00F95FEB"/>
    <w:rsid w:val="00F96310"/>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4ECD"/>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B79EF"/>
    <w:rsid w:val="00FC14A9"/>
    <w:rsid w:val="00FC15EE"/>
    <w:rsid w:val="00FC238A"/>
    <w:rsid w:val="00FC2DBA"/>
    <w:rsid w:val="00FC31FE"/>
    <w:rsid w:val="00FC3308"/>
    <w:rsid w:val="00FC4110"/>
    <w:rsid w:val="00FC44B8"/>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7EE"/>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1A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664671644">
      <w:bodyDiv w:val="1"/>
      <w:marLeft w:val="0"/>
      <w:marRight w:val="0"/>
      <w:marTop w:val="0"/>
      <w:marBottom w:val="0"/>
      <w:divBdr>
        <w:top w:val="none" w:sz="0" w:space="0" w:color="auto"/>
        <w:left w:val="none" w:sz="0" w:space="0" w:color="auto"/>
        <w:bottom w:val="none" w:sz="0" w:space="0" w:color="auto"/>
        <w:right w:val="none" w:sz="0" w:space="0" w:color="auto"/>
      </w:divBdr>
    </w:div>
    <w:div w:id="68552004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14714">
      <w:bodyDiv w:val="1"/>
      <w:marLeft w:val="0"/>
      <w:marRight w:val="0"/>
      <w:marTop w:val="0"/>
      <w:marBottom w:val="0"/>
      <w:divBdr>
        <w:top w:val="none" w:sz="0" w:space="0" w:color="auto"/>
        <w:left w:val="none" w:sz="0" w:space="0" w:color="auto"/>
        <w:bottom w:val="none" w:sz="0" w:space="0" w:color="auto"/>
        <w:right w:val="none" w:sz="0" w:space="0" w:color="auto"/>
      </w:divBdr>
      <w:divsChild>
        <w:div w:id="288249814">
          <w:marLeft w:val="0"/>
          <w:marRight w:val="0"/>
          <w:marTop w:val="66"/>
          <w:marBottom w:val="0"/>
          <w:divBdr>
            <w:top w:val="none" w:sz="0" w:space="0" w:color="auto"/>
            <w:left w:val="none" w:sz="0" w:space="0" w:color="auto"/>
            <w:bottom w:val="none" w:sz="0" w:space="0" w:color="auto"/>
            <w:right w:val="none" w:sz="0" w:space="0" w:color="auto"/>
          </w:divBdr>
        </w:div>
        <w:div w:id="428622409">
          <w:marLeft w:val="0"/>
          <w:marRight w:val="0"/>
          <w:marTop w:val="66"/>
          <w:marBottom w:val="0"/>
          <w:divBdr>
            <w:top w:val="none" w:sz="0" w:space="0" w:color="auto"/>
            <w:left w:val="none" w:sz="0" w:space="0" w:color="auto"/>
            <w:bottom w:val="none" w:sz="0" w:space="0" w:color="auto"/>
            <w:right w:val="none" w:sz="0" w:space="0" w:color="auto"/>
          </w:divBdr>
        </w:div>
        <w:div w:id="440802465">
          <w:marLeft w:val="0"/>
          <w:marRight w:val="0"/>
          <w:marTop w:val="66"/>
          <w:marBottom w:val="0"/>
          <w:divBdr>
            <w:top w:val="none" w:sz="0" w:space="0" w:color="auto"/>
            <w:left w:val="none" w:sz="0" w:space="0" w:color="auto"/>
            <w:bottom w:val="none" w:sz="0" w:space="0" w:color="auto"/>
            <w:right w:val="none" w:sz="0" w:space="0" w:color="auto"/>
          </w:divBdr>
        </w:div>
        <w:div w:id="576332116">
          <w:marLeft w:val="0"/>
          <w:marRight w:val="0"/>
          <w:marTop w:val="66"/>
          <w:marBottom w:val="0"/>
          <w:divBdr>
            <w:top w:val="none" w:sz="0" w:space="0" w:color="auto"/>
            <w:left w:val="none" w:sz="0" w:space="0" w:color="auto"/>
            <w:bottom w:val="none" w:sz="0" w:space="0" w:color="auto"/>
            <w:right w:val="none" w:sz="0" w:space="0" w:color="auto"/>
          </w:divBdr>
        </w:div>
        <w:div w:id="1938294886">
          <w:marLeft w:val="0"/>
          <w:marRight w:val="0"/>
          <w:marTop w:val="66"/>
          <w:marBottom w:val="0"/>
          <w:divBdr>
            <w:top w:val="none" w:sz="0" w:space="0" w:color="auto"/>
            <w:left w:val="none" w:sz="0" w:space="0" w:color="auto"/>
            <w:bottom w:val="none" w:sz="0" w:space="0" w:color="auto"/>
            <w:right w:val="none" w:sz="0" w:space="0" w:color="auto"/>
          </w:divBdr>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729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52916817">
      <w:bodyDiv w:val="1"/>
      <w:marLeft w:val="0"/>
      <w:marRight w:val="0"/>
      <w:marTop w:val="0"/>
      <w:marBottom w:val="0"/>
      <w:divBdr>
        <w:top w:val="none" w:sz="0" w:space="0" w:color="auto"/>
        <w:left w:val="none" w:sz="0" w:space="0" w:color="auto"/>
        <w:bottom w:val="none" w:sz="0" w:space="0" w:color="auto"/>
        <w:right w:val="none" w:sz="0" w:space="0" w:color="auto"/>
      </w:divBdr>
      <w:divsChild>
        <w:div w:id="77529117">
          <w:marLeft w:val="0"/>
          <w:marRight w:val="0"/>
          <w:marTop w:val="66"/>
          <w:marBottom w:val="0"/>
          <w:divBdr>
            <w:top w:val="none" w:sz="0" w:space="0" w:color="auto"/>
            <w:left w:val="none" w:sz="0" w:space="0" w:color="auto"/>
            <w:bottom w:val="none" w:sz="0" w:space="0" w:color="auto"/>
            <w:right w:val="none" w:sz="0" w:space="0" w:color="auto"/>
          </w:divBdr>
        </w:div>
        <w:div w:id="84768986">
          <w:marLeft w:val="0"/>
          <w:marRight w:val="0"/>
          <w:marTop w:val="66"/>
          <w:marBottom w:val="0"/>
          <w:divBdr>
            <w:top w:val="none" w:sz="0" w:space="0" w:color="auto"/>
            <w:left w:val="none" w:sz="0" w:space="0" w:color="auto"/>
            <w:bottom w:val="none" w:sz="0" w:space="0" w:color="auto"/>
            <w:right w:val="none" w:sz="0" w:space="0" w:color="auto"/>
          </w:divBdr>
        </w:div>
        <w:div w:id="1375884487">
          <w:marLeft w:val="0"/>
          <w:marRight w:val="0"/>
          <w:marTop w:val="66"/>
          <w:marBottom w:val="0"/>
          <w:divBdr>
            <w:top w:val="none" w:sz="0" w:space="0" w:color="auto"/>
            <w:left w:val="none" w:sz="0" w:space="0" w:color="auto"/>
            <w:bottom w:val="none" w:sz="0" w:space="0" w:color="auto"/>
            <w:right w:val="none" w:sz="0" w:space="0" w:color="auto"/>
          </w:divBdr>
        </w:div>
        <w:div w:id="1673097984">
          <w:marLeft w:val="0"/>
          <w:marRight w:val="0"/>
          <w:marTop w:val="66"/>
          <w:marBottom w:val="0"/>
          <w:divBdr>
            <w:top w:val="none" w:sz="0" w:space="0" w:color="auto"/>
            <w:left w:val="none" w:sz="0" w:space="0" w:color="auto"/>
            <w:bottom w:val="none" w:sz="0" w:space="0" w:color="auto"/>
            <w:right w:val="none" w:sz="0" w:space="0" w:color="auto"/>
          </w:divBdr>
        </w:div>
        <w:div w:id="2042434805">
          <w:marLeft w:val="0"/>
          <w:marRight w:val="0"/>
          <w:marTop w:val="66"/>
          <w:marBottom w:val="0"/>
          <w:divBdr>
            <w:top w:val="none" w:sz="0" w:space="0" w:color="auto"/>
            <w:left w:val="none" w:sz="0" w:space="0" w:color="auto"/>
            <w:bottom w:val="none" w:sz="0" w:space="0" w:color="auto"/>
            <w:right w:val="none" w:sz="0" w:space="0" w:color="auto"/>
          </w:divBdr>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panasonic.com/de/corporate/presse.html" TargetMode="External"/><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ACB4-039F-EF41-B3CE-112D11FB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512</Words>
  <Characters>3229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3734</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8192009</vt:i4>
      </vt:variant>
      <vt:variant>
        <vt:i4>2049</vt:i4>
      </vt:variant>
      <vt:variant>
        <vt:i4>1025</vt:i4>
      </vt:variant>
      <vt:variant>
        <vt:i4>1</vt:i4>
      </vt:variant>
      <vt:variant>
        <vt:lpwstr>GrafikImDok</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cp:lastModifiedBy>
  <cp:revision>3</cp:revision>
  <cp:lastPrinted>2015-08-14T13:15:00Z</cp:lastPrinted>
  <dcterms:created xsi:type="dcterms:W3CDTF">2015-08-14T13:15:00Z</dcterms:created>
  <dcterms:modified xsi:type="dcterms:W3CDTF">2015-08-14T13:15:00Z</dcterms:modified>
</cp:coreProperties>
</file>