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2131E" w14:textId="77777777" w:rsidR="00C606C6" w:rsidRPr="000E6156" w:rsidRDefault="004A2387">
      <w:pPr>
        <w:pStyle w:val="Kopfzeile"/>
        <w:rPr>
          <w:rFonts w:ascii="DIN-Bold" w:hAnsi="DIN-Bold" w:cs="Arial"/>
          <w:sz w:val="20"/>
          <w:lang w:val="de-DE"/>
        </w:rPr>
      </w:pPr>
      <w:r>
        <w:rPr>
          <w:rFonts w:ascii="DIN-Bold" w:hAnsi="DIN-Bold" w:cs="Arial"/>
          <w:noProof/>
          <w:sz w:val="20"/>
          <w:lang w:val="de-DE" w:eastAsia="de-DE"/>
        </w:rPr>
        <w:drawing>
          <wp:anchor distT="0" distB="0" distL="114300" distR="114300" simplePos="0" relativeHeight="251660288" behindDoc="0" locked="0" layoutInCell="1" allowOverlap="1" wp14:anchorId="2D4363DC" wp14:editId="0D5ABE59">
            <wp:simplePos x="0" y="0"/>
            <wp:positionH relativeFrom="column">
              <wp:posOffset>3622040</wp:posOffset>
            </wp:positionH>
            <wp:positionV relativeFrom="paragraph">
              <wp:posOffset>781685</wp:posOffset>
            </wp:positionV>
            <wp:extent cx="1222375" cy="1199515"/>
            <wp:effectExtent l="0" t="0" r="0" b="635"/>
            <wp:wrapNone/>
            <wp:docPr id="5" name="Bild 5" descr="JDB Media:JDB_Kunden:P–Z:Panasonic:Pressemitteilungen:FY2016:075_LUMIX_H-ES12060:Input:Für Dokument:panasonic-lumix-H-ES12060-GH5-slant-produktbil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5" descr="JDB Media:JDB_Kunden:P–Z:Panasonic:Pressemitteilungen:FY2016:075_LUMIX_H-ES12060:Input:Für Dokument:panasonic-lumix-H-ES12060-GH5-slant-produktbild (1).jpg"/>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222375" cy="1199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DIN-Bold" w:hAnsi="DIN-Bold" w:cs="Arial"/>
          <w:noProof/>
          <w:sz w:val="20"/>
          <w:lang w:val="de-DE" w:eastAsia="de-DE"/>
        </w:rPr>
        <w:drawing>
          <wp:anchor distT="0" distB="0" distL="114300" distR="114300" simplePos="0" relativeHeight="251659264" behindDoc="0" locked="0" layoutInCell="1" allowOverlap="1" wp14:anchorId="6D45247C" wp14:editId="1095A62E">
            <wp:simplePos x="0" y="0"/>
            <wp:positionH relativeFrom="column">
              <wp:posOffset>1606550</wp:posOffset>
            </wp:positionH>
            <wp:positionV relativeFrom="paragraph">
              <wp:posOffset>781685</wp:posOffset>
            </wp:positionV>
            <wp:extent cx="1620520" cy="1216660"/>
            <wp:effectExtent l="0" t="0" r="0" b="2540"/>
            <wp:wrapNone/>
            <wp:docPr id="4" name="Bild 4" descr="JDB Media:JDB_Kunden:P–Z:Panasonic:Pressemitteilungen:FY2016:075_LUMIX_H-ES12060:Input:Für Dokument:panasonic-lumix-H-ES12060-slant-produktbil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 descr="JDB Media:JDB_Kunden:P–Z:Panasonic:Pressemitteilungen:FY2016:075_LUMIX_H-ES12060:Input:Für Dokument:panasonic-lumix-H-ES12060-slant-produktbild (2).jpg"/>
                    <pic:cNvPicPr>
                      <a:picLocks noChangeAspect="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620520" cy="1216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DIN-Bold" w:hAnsi="DIN-Bold" w:cs="Arial"/>
          <w:noProof/>
          <w:sz w:val="20"/>
          <w:lang w:val="de-DE" w:eastAsia="de-DE"/>
        </w:rPr>
        <w:drawing>
          <wp:anchor distT="0" distB="0" distL="114300" distR="114300" simplePos="0" relativeHeight="251658240" behindDoc="0" locked="0" layoutInCell="1" allowOverlap="1" wp14:anchorId="5814F35F" wp14:editId="36C97A59">
            <wp:simplePos x="0" y="0"/>
            <wp:positionH relativeFrom="column">
              <wp:posOffset>-164465</wp:posOffset>
            </wp:positionH>
            <wp:positionV relativeFrom="paragraph">
              <wp:posOffset>781685</wp:posOffset>
            </wp:positionV>
            <wp:extent cx="1577975" cy="1184275"/>
            <wp:effectExtent l="0" t="0" r="3175" b="0"/>
            <wp:wrapNone/>
            <wp:docPr id="1" name="Bild 1" descr="JDB Media:JDB_Kunden:P–Z:Panasonic:Pressemitteilungen:FY2016:075_LUMIX_H-ES12060:Input:Für Dokument:panasonic-lumix-H-ES12060-side-produktbil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JDB Media:JDB_Kunden:P–Z:Panasonic:Pressemitteilungen:FY2016:075_LUMIX_H-ES12060:Input:Für Dokument:panasonic-lumix-H-ES12060-side-produktbild (2).jpg"/>
                    <pic:cNvPicPr>
                      <a:picLocks noChangeAspect="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577975" cy="1184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14321B" w14:textId="77777777" w:rsidR="009627CA" w:rsidRPr="004A2387" w:rsidRDefault="00CF7F96" w:rsidP="001B547A">
      <w:pPr>
        <w:framePr w:w="7747" w:h="295" w:hSpace="142" w:wrap="around" w:vAnchor="page" w:hAnchor="page" w:x="908" w:y="4991" w:anchorLock="1"/>
        <w:rPr>
          <w:rFonts w:ascii="DIN-Medium" w:hAnsi="DIN-Medium"/>
          <w:sz w:val="31"/>
          <w:lang w:eastAsia="en-US"/>
        </w:rPr>
      </w:pPr>
      <w:r w:rsidRPr="004A2387">
        <w:rPr>
          <w:rFonts w:ascii="DIN-Medium" w:hAnsi="DIN-Medium"/>
          <w:sz w:val="31"/>
          <w:lang w:eastAsia="en-US"/>
        </w:rPr>
        <w:t>Lichtstarkes</w:t>
      </w:r>
      <w:r w:rsidR="00C04E75" w:rsidRPr="004A2387">
        <w:rPr>
          <w:rFonts w:ascii="DIN-Medium" w:hAnsi="DIN-Medium"/>
          <w:sz w:val="31"/>
          <w:lang w:eastAsia="en-US"/>
        </w:rPr>
        <w:t xml:space="preserve"> Hochleistungs-Standard-</w:t>
      </w:r>
      <w:r w:rsidR="005A251E" w:rsidRPr="004A2387">
        <w:rPr>
          <w:rFonts w:ascii="DIN-Medium" w:hAnsi="DIN-Medium"/>
          <w:sz w:val="31"/>
          <w:lang w:eastAsia="en-US"/>
        </w:rPr>
        <w:t>Zoom</w:t>
      </w:r>
      <w:r w:rsidR="00A643EF" w:rsidRPr="004A2387">
        <w:rPr>
          <w:rFonts w:ascii="DIN-Medium" w:hAnsi="DIN-Medium"/>
          <w:sz w:val="31"/>
          <w:lang w:eastAsia="en-US"/>
        </w:rPr>
        <w:br/>
      </w:r>
      <w:r w:rsidR="00173F2F" w:rsidRPr="001B547A">
        <w:rPr>
          <w:rFonts w:ascii="DIN-Black" w:hAnsi="DIN-Black"/>
          <w:sz w:val="25"/>
          <w:lang w:eastAsia="en-US"/>
        </w:rPr>
        <w:t xml:space="preserve">Leica DG </w:t>
      </w:r>
      <w:proofErr w:type="spellStart"/>
      <w:r w:rsidR="00173F2F" w:rsidRPr="001B547A">
        <w:rPr>
          <w:rFonts w:ascii="DIN-Black" w:hAnsi="DIN-Black"/>
          <w:sz w:val="25"/>
          <w:lang w:eastAsia="en-US"/>
        </w:rPr>
        <w:t>Vario-Elmarit</w:t>
      </w:r>
      <w:proofErr w:type="spellEnd"/>
      <w:r w:rsidR="00173F2F" w:rsidRPr="001B547A">
        <w:rPr>
          <w:rFonts w:ascii="DIN-Black" w:hAnsi="DIN-Black"/>
          <w:sz w:val="25"/>
          <w:lang w:eastAsia="en-US"/>
        </w:rPr>
        <w:t xml:space="preserve"> </w:t>
      </w:r>
      <w:r w:rsidR="00C04E75" w:rsidRPr="001B547A">
        <w:rPr>
          <w:rFonts w:ascii="DIN-Black" w:hAnsi="DIN-Black"/>
          <w:sz w:val="25"/>
          <w:lang w:eastAsia="en-US"/>
        </w:rPr>
        <w:t>12-6</w:t>
      </w:r>
      <w:r w:rsidR="006D11EE" w:rsidRPr="001B547A">
        <w:rPr>
          <w:rFonts w:ascii="DIN-Black" w:hAnsi="DIN-Black"/>
          <w:sz w:val="25"/>
          <w:lang w:eastAsia="en-US"/>
        </w:rPr>
        <w:t>0mm/F</w:t>
      </w:r>
      <w:r w:rsidR="00C04E75" w:rsidRPr="001B547A">
        <w:rPr>
          <w:rFonts w:ascii="DIN-Black" w:hAnsi="DIN-Black"/>
          <w:sz w:val="25"/>
          <w:lang w:eastAsia="en-US"/>
        </w:rPr>
        <w:t>2,8-</w:t>
      </w:r>
      <w:r w:rsidR="00A643EF" w:rsidRPr="001B547A">
        <w:rPr>
          <w:rFonts w:ascii="DIN-Black" w:hAnsi="DIN-Black"/>
          <w:sz w:val="25"/>
          <w:lang w:eastAsia="en-US"/>
        </w:rPr>
        <w:t>4,0</w:t>
      </w:r>
      <w:r w:rsidR="005562A7">
        <w:rPr>
          <w:rFonts w:ascii="DIN-Black" w:hAnsi="DIN-Black"/>
          <w:sz w:val="25"/>
          <w:lang w:eastAsia="en-US"/>
        </w:rPr>
        <w:t xml:space="preserve"> </w:t>
      </w:r>
      <w:r w:rsidR="00C04E75" w:rsidRPr="001B547A">
        <w:rPr>
          <w:rFonts w:ascii="DIN-Black" w:hAnsi="DIN-Black"/>
          <w:sz w:val="25"/>
          <w:lang w:eastAsia="en-US"/>
        </w:rPr>
        <w:t>ASPH/</w:t>
      </w:r>
      <w:r w:rsidRPr="001B547A">
        <w:rPr>
          <w:rFonts w:ascii="DIN-Black" w:hAnsi="DIN-Black"/>
          <w:sz w:val="25"/>
          <w:lang w:eastAsia="en-US"/>
        </w:rPr>
        <w:t>O.I.S</w:t>
      </w:r>
      <w:r w:rsidR="006933CA" w:rsidRPr="001B547A">
        <w:rPr>
          <w:rFonts w:ascii="DIN-Black" w:hAnsi="DIN-Black"/>
          <w:sz w:val="25"/>
          <w:lang w:eastAsia="en-US"/>
        </w:rPr>
        <w:t>.</w:t>
      </w:r>
      <w:r w:rsidRPr="001B547A">
        <w:rPr>
          <w:rFonts w:ascii="DIN-Black" w:hAnsi="DIN-Black"/>
          <w:sz w:val="25"/>
          <w:lang w:eastAsia="en-US"/>
        </w:rPr>
        <w:t xml:space="preserve"> </w:t>
      </w:r>
      <w:r w:rsidR="00C04E75" w:rsidRPr="001B547A">
        <w:rPr>
          <w:rFonts w:ascii="DIN-Black" w:hAnsi="DIN-Black"/>
          <w:sz w:val="25"/>
          <w:lang w:eastAsia="en-US"/>
        </w:rPr>
        <w:t>(24-120mm KB)</w:t>
      </w:r>
    </w:p>
    <w:p w14:paraId="7DD2DEDE" w14:textId="77777777" w:rsidR="008460A2" w:rsidRPr="000E6156" w:rsidRDefault="008460A2" w:rsidP="008961AB">
      <w:pPr>
        <w:framePr w:w="7774" w:h="1435" w:hRule="exact" w:hSpace="142" w:wrap="around" w:vAnchor="page" w:hAnchor="page" w:x="914" w:y="3460" w:anchorLock="1"/>
        <w:spacing w:before="120" w:line="220" w:lineRule="exact"/>
        <w:rPr>
          <w:rFonts w:ascii="Arial" w:hAnsi="Arial"/>
          <w:color w:val="808080"/>
          <w:sz w:val="22"/>
        </w:rPr>
      </w:pPr>
      <w:r w:rsidRPr="000E6156">
        <w:rPr>
          <w:rFonts w:ascii="DIN-Black" w:hAnsi="DIN-Black"/>
          <w:color w:val="000000"/>
          <w:sz w:val="31"/>
        </w:rPr>
        <w:t>PRESSEINFORMATION</w:t>
      </w:r>
      <w:r w:rsidRPr="000E6156">
        <w:rPr>
          <w:rFonts w:ascii="Arial" w:hAnsi="Arial"/>
          <w:sz w:val="22"/>
        </w:rPr>
        <w:br/>
      </w:r>
      <w:r w:rsidR="00427032" w:rsidRPr="000E6156">
        <w:rPr>
          <w:rFonts w:ascii="DIN-Black" w:hAnsi="DIN-Black"/>
          <w:color w:val="808080"/>
          <w:sz w:val="22"/>
        </w:rPr>
        <w:t>Nr.</w:t>
      </w:r>
      <w:r w:rsidR="00CC772D">
        <w:rPr>
          <w:rFonts w:ascii="DIN-Black" w:hAnsi="DIN-Black"/>
          <w:color w:val="808080"/>
          <w:sz w:val="22"/>
        </w:rPr>
        <w:t xml:space="preserve"> 075</w:t>
      </w:r>
      <w:r w:rsidR="00427032" w:rsidRPr="000E6156">
        <w:rPr>
          <w:rFonts w:ascii="DIN-Black" w:hAnsi="DIN-Black"/>
          <w:color w:val="808080"/>
          <w:sz w:val="22"/>
        </w:rPr>
        <w:t>/</w:t>
      </w:r>
      <w:r w:rsidR="00C40805" w:rsidRPr="000E6156">
        <w:rPr>
          <w:rFonts w:ascii="DIN-Black" w:hAnsi="DIN-Black"/>
          <w:color w:val="808080"/>
          <w:sz w:val="22"/>
        </w:rPr>
        <w:t>FY 201</w:t>
      </w:r>
      <w:r w:rsidR="00A140AE" w:rsidRPr="000E6156">
        <w:rPr>
          <w:rFonts w:ascii="DIN-Black" w:hAnsi="DIN-Black"/>
          <w:color w:val="808080"/>
          <w:sz w:val="22"/>
        </w:rPr>
        <w:t>6</w:t>
      </w:r>
      <w:r w:rsidRPr="000E6156">
        <w:rPr>
          <w:rFonts w:ascii="DIN-Black" w:hAnsi="DIN-Black"/>
          <w:color w:val="808080"/>
          <w:sz w:val="22"/>
        </w:rPr>
        <w:t xml:space="preserve">, </w:t>
      </w:r>
      <w:r w:rsidR="00A140AE" w:rsidRPr="000E6156">
        <w:rPr>
          <w:rFonts w:ascii="DIN-Black" w:hAnsi="DIN-Black"/>
          <w:color w:val="808080"/>
          <w:sz w:val="22"/>
        </w:rPr>
        <w:t>Januar</w:t>
      </w:r>
      <w:r w:rsidRPr="000E6156">
        <w:rPr>
          <w:rFonts w:ascii="DIN-Black" w:hAnsi="DIN-Black"/>
          <w:color w:val="808080"/>
          <w:sz w:val="22"/>
        </w:rPr>
        <w:t xml:space="preserve"> 201</w:t>
      </w:r>
      <w:r w:rsidR="00A140AE" w:rsidRPr="000E6156">
        <w:rPr>
          <w:rFonts w:ascii="DIN-Black" w:hAnsi="DIN-Black"/>
          <w:color w:val="808080"/>
          <w:sz w:val="22"/>
        </w:rPr>
        <w:t>7</w:t>
      </w:r>
    </w:p>
    <w:p w14:paraId="1DBCD92C"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70E41D76"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7A4B25B5"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2FF29C0C"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0959459D"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40D055ED"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137D404A"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47180C88"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00A59959"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6BF899EF"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3B366547"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30D83920"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72143C6A"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0D5EACC4"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0416913B"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70CE367C"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320D19C6"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3BA29BF8"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6846472B"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6B2520CC"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0A682CB2"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5987626F"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39D817E3"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321937F5"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0C847957"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512FAF15"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2D5CA67A" w14:textId="77777777" w:rsidR="002A5BFE" w:rsidRDefault="002A5BFE" w:rsidP="000A4552">
      <w:pPr>
        <w:framePr w:w="2155" w:h="7655" w:hSpace="142" w:wrap="around" w:vAnchor="page" w:hAnchor="page" w:x="8904" w:y="4865" w:anchorLock="1"/>
        <w:rPr>
          <w:rFonts w:ascii="DIN-Medium" w:hAnsi="DIN-Medium"/>
          <w:sz w:val="14"/>
          <w:szCs w:val="14"/>
        </w:rPr>
      </w:pPr>
    </w:p>
    <w:p w14:paraId="566B54BC" w14:textId="77777777" w:rsidR="001B547A" w:rsidRDefault="001B547A" w:rsidP="000A4552">
      <w:pPr>
        <w:framePr w:w="2155" w:h="7655" w:hSpace="142" w:wrap="around" w:vAnchor="page" w:hAnchor="page" w:x="8904" w:y="4865" w:anchorLock="1"/>
        <w:rPr>
          <w:rFonts w:ascii="DIN-Medium" w:hAnsi="DIN-Medium"/>
          <w:sz w:val="14"/>
          <w:szCs w:val="14"/>
        </w:rPr>
      </w:pPr>
    </w:p>
    <w:p w14:paraId="6E9E95E6" w14:textId="77777777" w:rsidR="001B547A" w:rsidRDefault="001B547A" w:rsidP="000A4552">
      <w:pPr>
        <w:framePr w:w="2155" w:h="7655" w:hSpace="142" w:wrap="around" w:vAnchor="page" w:hAnchor="page" w:x="8904" w:y="4865" w:anchorLock="1"/>
        <w:rPr>
          <w:rFonts w:ascii="DIN-Medium" w:hAnsi="DIN-Medium"/>
          <w:sz w:val="14"/>
          <w:szCs w:val="14"/>
        </w:rPr>
      </w:pPr>
    </w:p>
    <w:p w14:paraId="54E97E15" w14:textId="77777777" w:rsidR="001B547A" w:rsidRDefault="001B547A" w:rsidP="000A4552">
      <w:pPr>
        <w:framePr w:w="2155" w:h="7655" w:hSpace="142" w:wrap="around" w:vAnchor="page" w:hAnchor="page" w:x="8904" w:y="4865" w:anchorLock="1"/>
        <w:rPr>
          <w:rFonts w:ascii="DIN-Medium" w:hAnsi="DIN-Medium"/>
          <w:sz w:val="14"/>
          <w:szCs w:val="14"/>
        </w:rPr>
      </w:pPr>
    </w:p>
    <w:p w14:paraId="1C96CA44" w14:textId="77777777" w:rsidR="001B547A" w:rsidRDefault="001B547A" w:rsidP="000A4552">
      <w:pPr>
        <w:framePr w:w="2155" w:h="7655" w:hSpace="142" w:wrap="around" w:vAnchor="page" w:hAnchor="page" w:x="8904" w:y="4865" w:anchorLock="1"/>
        <w:rPr>
          <w:rFonts w:ascii="DIN-Medium" w:hAnsi="DIN-Medium"/>
          <w:sz w:val="14"/>
          <w:szCs w:val="14"/>
        </w:rPr>
      </w:pPr>
    </w:p>
    <w:p w14:paraId="5FDA55FD" w14:textId="77777777" w:rsidR="001B547A" w:rsidRDefault="001B547A" w:rsidP="000A4552">
      <w:pPr>
        <w:framePr w:w="2155" w:h="7655" w:hSpace="142" w:wrap="around" w:vAnchor="page" w:hAnchor="page" w:x="8904" w:y="4865" w:anchorLock="1"/>
        <w:rPr>
          <w:rFonts w:ascii="DIN-Medium" w:hAnsi="DIN-Medium"/>
          <w:sz w:val="14"/>
          <w:szCs w:val="14"/>
        </w:rPr>
      </w:pPr>
    </w:p>
    <w:p w14:paraId="5621A918" w14:textId="77777777" w:rsidR="001B547A" w:rsidRPr="000E6156" w:rsidRDefault="001B547A" w:rsidP="000A4552">
      <w:pPr>
        <w:framePr w:w="2155" w:h="7655" w:hSpace="142" w:wrap="around" w:vAnchor="page" w:hAnchor="page" w:x="8904" w:y="4865" w:anchorLock="1"/>
        <w:rPr>
          <w:rFonts w:ascii="DIN-Medium" w:hAnsi="DIN-Medium"/>
          <w:sz w:val="14"/>
          <w:szCs w:val="14"/>
        </w:rPr>
      </w:pPr>
    </w:p>
    <w:p w14:paraId="6460E3EB"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7414A548"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57159F1C"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7385DAFF" w14:textId="77777777" w:rsidR="006B2F8A" w:rsidRPr="000E6156" w:rsidRDefault="002A5BFE" w:rsidP="000A4552">
      <w:pPr>
        <w:framePr w:w="2155" w:h="7655" w:hSpace="142" w:wrap="around" w:vAnchor="page" w:hAnchor="page" w:x="8904" w:y="4865" w:anchorLock="1"/>
        <w:rPr>
          <w:rFonts w:ascii="DIN-Medium" w:hAnsi="DIN-Medium"/>
          <w:sz w:val="14"/>
          <w:szCs w:val="14"/>
        </w:rPr>
      </w:pPr>
      <w:r w:rsidRPr="000E6156">
        <w:rPr>
          <w:rFonts w:ascii="DIN-Medium" w:hAnsi="DIN-Medium"/>
          <w:sz w:val="14"/>
          <w:szCs w:val="14"/>
        </w:rPr>
        <w:t xml:space="preserve">Diesen Pressetext und die Pressefotos (downloadfähig mit 300 dpi) finden Sie im Internet unter </w:t>
      </w:r>
      <w:hyperlink r:id="rId11" w:history="1">
        <w:r w:rsidRPr="000E6156">
          <w:rPr>
            <w:rStyle w:val="Link"/>
            <w:rFonts w:ascii="DIN-Medium" w:hAnsi="DIN-Medium"/>
            <w:sz w:val="14"/>
            <w:szCs w:val="14"/>
          </w:rPr>
          <w:t>www.panasonic.com/de/corporate/presse.html</w:t>
        </w:r>
      </w:hyperlink>
    </w:p>
    <w:p w14:paraId="712F6311" w14:textId="77777777" w:rsidR="00D469EB" w:rsidRDefault="00D469EB" w:rsidP="001B547A">
      <w:pPr>
        <w:pStyle w:val="PMStandard"/>
        <w:spacing w:before="0" w:after="0"/>
        <w:rPr>
          <w:rFonts w:ascii="DIN-Bold" w:hAnsi="DIN-Bold"/>
        </w:rPr>
      </w:pPr>
    </w:p>
    <w:p w14:paraId="41F87BE3" w14:textId="77777777" w:rsidR="00D469EB" w:rsidRDefault="00D469EB" w:rsidP="001B547A">
      <w:pPr>
        <w:pStyle w:val="PMStandard"/>
        <w:spacing w:before="0" w:after="0"/>
        <w:rPr>
          <w:rFonts w:ascii="DIN-Bold" w:hAnsi="DIN-Bold"/>
        </w:rPr>
      </w:pPr>
    </w:p>
    <w:p w14:paraId="74B57EEA" w14:textId="77777777" w:rsidR="00D469EB" w:rsidRDefault="00D469EB" w:rsidP="001B547A">
      <w:pPr>
        <w:pStyle w:val="PMStandard"/>
        <w:spacing w:before="0" w:after="0"/>
        <w:rPr>
          <w:rFonts w:ascii="DIN-Bold" w:hAnsi="DIN-Bold"/>
        </w:rPr>
      </w:pPr>
    </w:p>
    <w:p w14:paraId="71D2D3D6" w14:textId="77777777" w:rsidR="00D469EB" w:rsidRDefault="00D469EB" w:rsidP="001B547A">
      <w:pPr>
        <w:pStyle w:val="PMStandard"/>
        <w:spacing w:before="0" w:after="0"/>
        <w:rPr>
          <w:rFonts w:ascii="DIN-Bold" w:hAnsi="DIN-Bold"/>
        </w:rPr>
      </w:pPr>
    </w:p>
    <w:p w14:paraId="4015AA42" w14:textId="77777777" w:rsidR="00D469EB" w:rsidRDefault="00D469EB" w:rsidP="001B547A">
      <w:pPr>
        <w:pStyle w:val="PMStandard"/>
        <w:spacing w:before="0" w:after="0"/>
        <w:rPr>
          <w:rFonts w:ascii="DIN-Bold" w:hAnsi="DIN-Bold"/>
        </w:rPr>
      </w:pPr>
    </w:p>
    <w:p w14:paraId="1A318703" w14:textId="77777777" w:rsidR="00D469EB" w:rsidRDefault="00D469EB" w:rsidP="001B547A">
      <w:pPr>
        <w:pStyle w:val="PMStandard"/>
        <w:spacing w:before="0" w:after="0"/>
        <w:rPr>
          <w:rFonts w:ascii="DIN-Bold" w:hAnsi="DIN-Bold"/>
        </w:rPr>
      </w:pPr>
    </w:p>
    <w:p w14:paraId="79153A2E" w14:textId="77777777" w:rsidR="00D469EB" w:rsidRDefault="00D469EB" w:rsidP="001B547A">
      <w:pPr>
        <w:pStyle w:val="PMStandard"/>
        <w:spacing w:before="0" w:after="0"/>
        <w:rPr>
          <w:rFonts w:ascii="DIN-Bold" w:hAnsi="DIN-Bold"/>
        </w:rPr>
      </w:pPr>
    </w:p>
    <w:p w14:paraId="3E65EA7A" w14:textId="77777777" w:rsidR="00D469EB" w:rsidRDefault="00D469EB" w:rsidP="001B547A">
      <w:pPr>
        <w:pStyle w:val="PMStandard"/>
        <w:spacing w:before="0" w:after="0"/>
        <w:rPr>
          <w:rFonts w:ascii="DIN-Bold" w:hAnsi="DIN-Bold"/>
        </w:rPr>
      </w:pPr>
    </w:p>
    <w:p w14:paraId="66E11638" w14:textId="77777777" w:rsidR="00727A43" w:rsidRDefault="002A5BFE" w:rsidP="001B547A">
      <w:pPr>
        <w:pStyle w:val="PMStandard"/>
        <w:spacing w:before="0" w:after="0"/>
        <w:rPr>
          <w:rFonts w:ascii="DIN-Bold" w:hAnsi="DIN-Bold"/>
        </w:rPr>
      </w:pPr>
      <w:r w:rsidRPr="001B547A">
        <w:rPr>
          <w:rFonts w:ascii="DIN-Bold" w:hAnsi="DIN-Bold"/>
        </w:rPr>
        <w:t>Hamburg,</w:t>
      </w:r>
      <w:r w:rsidR="004A2387">
        <w:rPr>
          <w:rFonts w:ascii="DIN-Bold" w:hAnsi="DIN-Bold"/>
        </w:rPr>
        <w:t xml:space="preserve"> </w:t>
      </w:r>
      <w:r w:rsidR="004A2387" w:rsidRPr="00D03B43">
        <w:rPr>
          <w:rFonts w:ascii="DIN-Bold" w:hAnsi="DIN-Bold"/>
        </w:rPr>
        <w:t>Januar 2017</w:t>
      </w:r>
      <w:r w:rsidRPr="001B547A">
        <w:rPr>
          <w:rFonts w:ascii="DIN-Bold" w:hAnsi="DIN-Bold"/>
        </w:rPr>
        <w:t xml:space="preserve">– </w:t>
      </w:r>
      <w:r w:rsidR="00727A43" w:rsidRPr="001B547A">
        <w:rPr>
          <w:rFonts w:ascii="DIN-Bold" w:hAnsi="DIN-Bold"/>
        </w:rPr>
        <w:t xml:space="preserve">Mit dem </w:t>
      </w:r>
      <w:r w:rsidR="00173F2F" w:rsidRPr="001B547A">
        <w:rPr>
          <w:rFonts w:ascii="DIN-Bold" w:hAnsi="DIN-Bold"/>
        </w:rPr>
        <w:t>Leica DG Vario-Elmarit 12-60mm / F</w:t>
      </w:r>
      <w:r w:rsidR="00CF7F96" w:rsidRPr="001B547A">
        <w:rPr>
          <w:rFonts w:ascii="DIN-Bold" w:hAnsi="DIN-Bold"/>
        </w:rPr>
        <w:t>2,8-4,0</w:t>
      </w:r>
      <w:r w:rsidR="00173F2F" w:rsidRPr="001B547A">
        <w:rPr>
          <w:rFonts w:ascii="DIN-Bold" w:hAnsi="DIN-Bold"/>
        </w:rPr>
        <w:t xml:space="preserve"> ASPH. / O.I.S. (24-120 mm KB</w:t>
      </w:r>
      <w:r w:rsidR="00727A43" w:rsidRPr="001B547A">
        <w:rPr>
          <w:rFonts w:ascii="DIN-Bold" w:hAnsi="DIN-Bold"/>
        </w:rPr>
        <w:t>) stellt Panasonic das erste Objektiv</w:t>
      </w:r>
      <w:r w:rsidR="00D34BCC" w:rsidRPr="001B547A">
        <w:rPr>
          <w:rFonts w:ascii="DIN-Bold" w:hAnsi="DIN-Bold"/>
        </w:rPr>
        <w:t xml:space="preserve"> </w:t>
      </w:r>
      <w:r w:rsidR="00727A43" w:rsidRPr="001B547A">
        <w:rPr>
          <w:rFonts w:ascii="DIN-Bold" w:hAnsi="DIN-Bold"/>
        </w:rPr>
        <w:t xml:space="preserve">seiner </w:t>
      </w:r>
      <w:r w:rsidR="00173F2F" w:rsidRPr="001B547A">
        <w:rPr>
          <w:rFonts w:ascii="DIN-Bold" w:hAnsi="DIN-Bold"/>
        </w:rPr>
        <w:t>Leica DG Vario-Elmarit</w:t>
      </w:r>
      <w:r w:rsidR="00727A43" w:rsidRPr="001B547A">
        <w:rPr>
          <w:rFonts w:ascii="DIN-Bold" w:hAnsi="DIN-Bold"/>
        </w:rPr>
        <w:t xml:space="preserve"> F</w:t>
      </w:r>
      <w:r w:rsidR="00CF7F96" w:rsidRPr="001B547A">
        <w:rPr>
          <w:rFonts w:ascii="DIN-Bold" w:hAnsi="DIN-Bold"/>
        </w:rPr>
        <w:t>2,8-4,0</w:t>
      </w:r>
      <w:r w:rsidR="00727A43" w:rsidRPr="001B547A">
        <w:rPr>
          <w:rFonts w:ascii="DIN-Bold" w:hAnsi="DIN-Bold"/>
        </w:rPr>
        <w:t>-Serie vor.</w:t>
      </w:r>
    </w:p>
    <w:p w14:paraId="641E629E" w14:textId="77777777" w:rsidR="001B547A" w:rsidRPr="001B547A" w:rsidRDefault="001B547A" w:rsidP="001B547A">
      <w:pPr>
        <w:pStyle w:val="PMStandard"/>
        <w:spacing w:before="0" w:after="0"/>
        <w:rPr>
          <w:rFonts w:ascii="DIN-Bold" w:hAnsi="DIN-Bold"/>
        </w:rPr>
      </w:pPr>
    </w:p>
    <w:p w14:paraId="7CBA4666" w14:textId="77777777" w:rsidR="00172B59" w:rsidRDefault="00172B59" w:rsidP="001B547A">
      <w:pPr>
        <w:pStyle w:val="PMStandard"/>
        <w:spacing w:before="0" w:after="0"/>
        <w:rPr>
          <w:rFonts w:ascii="DIN-Regular" w:eastAsia="MS Mincho" w:hAnsi="DIN-Regular"/>
          <w:lang w:eastAsia="de-DE"/>
        </w:rPr>
      </w:pPr>
      <w:r w:rsidRPr="001B547A">
        <w:rPr>
          <w:rFonts w:ascii="DIN-Regular" w:eastAsia="MS Mincho" w:hAnsi="DIN-Regular"/>
          <w:lang w:eastAsia="de-DE"/>
        </w:rPr>
        <w:t xml:space="preserve">Mit seinem Brennweitenbereich vom </w:t>
      </w:r>
      <w:r w:rsidRPr="00A03DFE">
        <w:rPr>
          <w:rFonts w:ascii="DIN-Regular" w:eastAsia="MS Mincho" w:hAnsi="DIN-Regular"/>
          <w:b/>
          <w:lang w:eastAsia="de-DE"/>
        </w:rPr>
        <w:t>24mm-Super-Weitwinkel bis 120mm-Tele</w:t>
      </w:r>
      <w:r w:rsidR="00D34BCC" w:rsidRPr="001B547A">
        <w:rPr>
          <w:rFonts w:ascii="DIN-Regular" w:eastAsia="MS Mincho" w:hAnsi="DIN-Regular"/>
          <w:lang w:eastAsia="de-DE"/>
        </w:rPr>
        <w:t xml:space="preserve"> </w:t>
      </w:r>
      <w:r w:rsidRPr="001B547A">
        <w:rPr>
          <w:rFonts w:ascii="DIN-Regular" w:eastAsia="MS Mincho" w:hAnsi="DIN-Regular"/>
          <w:lang w:eastAsia="de-DE"/>
        </w:rPr>
        <w:t>bietet dieses</w:t>
      </w:r>
      <w:r w:rsidR="00727A43" w:rsidRPr="001B547A">
        <w:rPr>
          <w:rFonts w:ascii="DIN-Regular" w:eastAsia="MS Mincho" w:hAnsi="DIN-Regular"/>
          <w:lang w:eastAsia="de-DE"/>
        </w:rPr>
        <w:t xml:space="preserve"> neue </w:t>
      </w:r>
      <w:r w:rsidR="00125DA0" w:rsidRPr="001B547A">
        <w:rPr>
          <w:rFonts w:ascii="DIN-Regular" w:eastAsia="MS Mincho" w:hAnsi="DIN-Regular"/>
          <w:lang w:eastAsia="de-DE"/>
        </w:rPr>
        <w:t>5x-Zoom</w:t>
      </w:r>
      <w:r w:rsidRPr="001B547A">
        <w:rPr>
          <w:rFonts w:ascii="DIN-Regular" w:eastAsia="MS Mincho" w:hAnsi="DIN-Regular"/>
          <w:lang w:eastAsia="de-DE"/>
        </w:rPr>
        <w:t xml:space="preserve"> der </w:t>
      </w:r>
      <w:r w:rsidR="00173F2F" w:rsidRPr="00A03DFE">
        <w:rPr>
          <w:rFonts w:ascii="DIN-Regular" w:eastAsia="MS Mincho" w:hAnsi="DIN-Regular"/>
          <w:b/>
          <w:lang w:eastAsia="de-DE"/>
        </w:rPr>
        <w:t>Leica DG Vario-Elmarit</w:t>
      </w:r>
      <w:r w:rsidR="00125DA0" w:rsidRPr="001B547A">
        <w:rPr>
          <w:rFonts w:ascii="DIN-Regular" w:eastAsia="MS Mincho" w:hAnsi="DIN-Regular"/>
          <w:lang w:eastAsia="de-DE"/>
        </w:rPr>
        <w:t xml:space="preserve"> </w:t>
      </w:r>
      <w:r w:rsidR="00125DA0" w:rsidRPr="00A03DFE">
        <w:rPr>
          <w:rFonts w:ascii="DIN-Regular" w:eastAsia="MS Mincho" w:hAnsi="DIN-Regular"/>
          <w:b/>
          <w:lang w:eastAsia="de-DE"/>
        </w:rPr>
        <w:t>F</w:t>
      </w:r>
      <w:r w:rsidR="00CF7F96" w:rsidRPr="00A03DFE">
        <w:rPr>
          <w:rFonts w:ascii="DIN-Regular" w:eastAsia="MS Mincho" w:hAnsi="DIN-Regular"/>
          <w:b/>
          <w:lang w:eastAsia="de-DE"/>
        </w:rPr>
        <w:t>2,8-4,0</w:t>
      </w:r>
      <w:r w:rsidR="00125DA0" w:rsidRPr="00A03DFE">
        <w:rPr>
          <w:rFonts w:ascii="DIN-Regular" w:eastAsia="MS Mincho" w:hAnsi="DIN-Regular"/>
          <w:b/>
          <w:lang w:eastAsia="de-DE"/>
        </w:rPr>
        <w:t>-</w:t>
      </w:r>
      <w:r w:rsidR="00727A43" w:rsidRPr="00A03DFE">
        <w:rPr>
          <w:rFonts w:ascii="DIN-Regular" w:eastAsia="MS Mincho" w:hAnsi="DIN-Regular"/>
          <w:b/>
          <w:lang w:eastAsia="de-DE"/>
        </w:rPr>
        <w:t>Serie</w:t>
      </w:r>
      <w:r w:rsidR="00125DA0" w:rsidRPr="001B547A">
        <w:rPr>
          <w:rFonts w:ascii="DIN-Regular" w:eastAsia="MS Mincho" w:hAnsi="DIN-Regular"/>
          <w:lang w:eastAsia="de-DE"/>
        </w:rPr>
        <w:t xml:space="preserve"> </w:t>
      </w:r>
      <w:r w:rsidRPr="001B547A">
        <w:rPr>
          <w:rFonts w:ascii="DIN-Regular" w:eastAsia="MS Mincho" w:hAnsi="DIN-Regular"/>
          <w:lang w:eastAsia="de-DE"/>
        </w:rPr>
        <w:t>einen für</w:t>
      </w:r>
      <w:r w:rsidR="00D34BCC" w:rsidRPr="001B547A">
        <w:rPr>
          <w:rFonts w:ascii="DIN-Regular" w:eastAsia="MS Mincho" w:hAnsi="DIN-Regular"/>
          <w:lang w:eastAsia="de-DE"/>
        </w:rPr>
        <w:t xml:space="preserve"> </w:t>
      </w:r>
      <w:r w:rsidR="00727A43" w:rsidRPr="001B547A">
        <w:rPr>
          <w:rFonts w:ascii="DIN-Regular" w:eastAsia="MS Mincho" w:hAnsi="DIN-Regular"/>
          <w:lang w:eastAsia="de-DE"/>
        </w:rPr>
        <w:t xml:space="preserve">Foto- und Videoaufnahmen </w:t>
      </w:r>
      <w:r w:rsidR="005562A7">
        <w:rPr>
          <w:rFonts w:ascii="DIN-Regular" w:eastAsia="MS Mincho" w:hAnsi="DIN-Regular"/>
          <w:lang w:eastAsia="de-DE"/>
        </w:rPr>
        <w:t>beachtenswerten</w:t>
      </w:r>
      <w:r w:rsidR="005562A7" w:rsidRPr="001B547A">
        <w:rPr>
          <w:rFonts w:ascii="DIN-Regular" w:eastAsia="MS Mincho" w:hAnsi="DIN-Regular"/>
          <w:lang w:eastAsia="de-DE"/>
        </w:rPr>
        <w:t xml:space="preserve"> </w:t>
      </w:r>
      <w:r w:rsidRPr="001B547A">
        <w:rPr>
          <w:rFonts w:ascii="DIN-Regular" w:eastAsia="MS Mincho" w:hAnsi="DIN-Regular"/>
          <w:lang w:eastAsia="de-DE"/>
        </w:rPr>
        <w:t>Brennweite</w:t>
      </w:r>
      <w:r w:rsidR="00125DA0" w:rsidRPr="001B547A">
        <w:rPr>
          <w:rFonts w:ascii="DIN-Regular" w:eastAsia="MS Mincho" w:hAnsi="DIN-Regular"/>
          <w:lang w:eastAsia="de-DE"/>
        </w:rPr>
        <w:t>n</w:t>
      </w:r>
      <w:r w:rsidRPr="001B547A">
        <w:rPr>
          <w:rFonts w:ascii="DIN-Regular" w:eastAsia="MS Mincho" w:hAnsi="DIN-Regular"/>
          <w:lang w:eastAsia="de-DE"/>
        </w:rPr>
        <w:t>bereich</w:t>
      </w:r>
      <w:r w:rsidR="005571DB" w:rsidRPr="001B547A">
        <w:rPr>
          <w:rFonts w:ascii="DIN-Regular" w:eastAsia="MS Mincho" w:hAnsi="DIN-Regular"/>
          <w:lang w:eastAsia="de-DE"/>
        </w:rPr>
        <w:t>.</w:t>
      </w:r>
      <w:r w:rsidR="00D34BCC" w:rsidRPr="001B547A">
        <w:rPr>
          <w:rFonts w:ascii="DIN-Regular" w:eastAsia="MS Mincho" w:hAnsi="DIN-Regular"/>
          <w:lang w:eastAsia="de-DE"/>
        </w:rPr>
        <w:t xml:space="preserve"> </w:t>
      </w:r>
      <w:r w:rsidR="005571DB" w:rsidRPr="001B547A">
        <w:rPr>
          <w:rFonts w:ascii="DIN-Regular" w:eastAsia="MS Mincho" w:hAnsi="DIN-Regular"/>
          <w:lang w:eastAsia="de-DE"/>
        </w:rPr>
        <w:t xml:space="preserve">Damit empfiehlt es sich </w:t>
      </w:r>
      <w:r w:rsidR="006E5607" w:rsidRPr="001B547A">
        <w:rPr>
          <w:rFonts w:ascii="DIN-Regular" w:eastAsia="MS Mincho" w:hAnsi="DIN-Regular"/>
          <w:lang w:eastAsia="de-DE"/>
        </w:rPr>
        <w:t>für zahlreiche</w:t>
      </w:r>
      <w:r w:rsidRPr="001B547A">
        <w:rPr>
          <w:rFonts w:ascii="DIN-Regular" w:eastAsia="MS Mincho" w:hAnsi="DIN-Regular"/>
          <w:lang w:eastAsia="de-DE"/>
        </w:rPr>
        <w:t xml:space="preserve"> </w:t>
      </w:r>
      <w:r w:rsidR="006E5607" w:rsidRPr="001B547A">
        <w:rPr>
          <w:rFonts w:ascii="DIN-Regular" w:eastAsia="MS Mincho" w:hAnsi="DIN-Regular"/>
          <w:lang w:eastAsia="de-DE"/>
        </w:rPr>
        <w:t>alltägliche</w:t>
      </w:r>
      <w:r w:rsidR="00297ECD" w:rsidRPr="001B547A">
        <w:rPr>
          <w:rFonts w:ascii="DIN-Regular" w:eastAsia="MS Mincho" w:hAnsi="DIN-Regular"/>
          <w:lang w:eastAsia="de-DE"/>
        </w:rPr>
        <w:t xml:space="preserve"> </w:t>
      </w:r>
      <w:r w:rsidR="006E5607" w:rsidRPr="001B547A">
        <w:rPr>
          <w:rFonts w:ascii="DIN-Regular" w:eastAsia="MS Mincho" w:hAnsi="DIN-Regular"/>
          <w:lang w:eastAsia="de-DE"/>
        </w:rPr>
        <w:t>Aufnahmesituationen und Motive</w:t>
      </w:r>
      <w:r w:rsidR="00297ECD" w:rsidRPr="001B547A">
        <w:rPr>
          <w:rFonts w:ascii="DIN-Regular" w:eastAsia="MS Mincho" w:hAnsi="DIN-Regular"/>
          <w:lang w:eastAsia="de-DE"/>
        </w:rPr>
        <w:t>, für dynamische Landschaften ebenso wie für</w:t>
      </w:r>
      <w:r w:rsidR="00D34BCC" w:rsidRPr="001B547A">
        <w:rPr>
          <w:rFonts w:ascii="DIN-Regular" w:eastAsia="MS Mincho" w:hAnsi="DIN-Regular"/>
          <w:lang w:eastAsia="de-DE"/>
        </w:rPr>
        <w:t xml:space="preserve"> </w:t>
      </w:r>
      <w:r w:rsidR="00297ECD" w:rsidRPr="001B547A">
        <w:rPr>
          <w:rFonts w:ascii="DIN-Regular" w:eastAsia="MS Mincho" w:hAnsi="DIN-Regular"/>
          <w:lang w:eastAsia="de-DE"/>
        </w:rPr>
        <w:t>Portraits oder auch die Available-Light-Fotografie.</w:t>
      </w:r>
    </w:p>
    <w:p w14:paraId="112BB2B1" w14:textId="77777777" w:rsidR="001B547A" w:rsidRPr="001B547A" w:rsidRDefault="001B547A" w:rsidP="001B547A">
      <w:pPr>
        <w:pStyle w:val="PMStandard"/>
        <w:spacing w:before="0" w:after="0"/>
        <w:rPr>
          <w:rFonts w:ascii="DIN-Regular" w:eastAsia="MS Mincho" w:hAnsi="DIN-Regular"/>
          <w:lang w:eastAsia="de-DE"/>
        </w:rPr>
      </w:pPr>
    </w:p>
    <w:p w14:paraId="5472D8B0" w14:textId="77777777" w:rsidR="006E5607" w:rsidRDefault="00043CB9" w:rsidP="001B547A">
      <w:pPr>
        <w:pStyle w:val="PMStandard"/>
        <w:spacing w:before="0" w:after="0"/>
        <w:rPr>
          <w:rFonts w:ascii="DIN-Regular" w:eastAsia="MS Mincho" w:hAnsi="DIN-Regular"/>
          <w:lang w:eastAsia="de-DE"/>
        </w:rPr>
      </w:pPr>
      <w:r w:rsidRPr="00EA7496">
        <w:rPr>
          <w:rFonts w:ascii="DIN-Regular" w:eastAsia="MS Mincho" w:hAnsi="DIN-Regular"/>
          <w:lang w:eastAsia="de-DE"/>
        </w:rPr>
        <w:t xml:space="preserve">Beim neuen </w:t>
      </w:r>
      <w:r w:rsidRPr="00EA7496">
        <w:rPr>
          <w:rFonts w:ascii="DIN-Regular" w:hAnsi="DIN-Regular" w:cs="Helv"/>
          <w:color w:val="000000"/>
        </w:rPr>
        <w:t>Leica 12-60mm formen</w:t>
      </w:r>
      <w:r w:rsidR="004471FF" w:rsidRPr="001B547A">
        <w:rPr>
          <w:rFonts w:ascii="DIN-Regular" w:eastAsia="MS Mincho" w:hAnsi="DIN-Regular"/>
          <w:lang w:eastAsia="de-DE"/>
        </w:rPr>
        <w:t xml:space="preserve"> </w:t>
      </w:r>
      <w:r w:rsidR="004471FF" w:rsidRPr="00A03DFE">
        <w:rPr>
          <w:rFonts w:ascii="DIN-Regular" w:eastAsia="MS Mincho" w:hAnsi="DIN-Regular"/>
          <w:b/>
          <w:lang w:eastAsia="de-DE"/>
        </w:rPr>
        <w:t>9 Lamellen</w:t>
      </w:r>
      <w:r w:rsidR="004471FF" w:rsidRPr="001B547A">
        <w:rPr>
          <w:rFonts w:ascii="DIN-Regular" w:eastAsia="MS Mincho" w:hAnsi="DIN-Regular"/>
          <w:lang w:eastAsia="de-DE"/>
        </w:rPr>
        <w:t xml:space="preserve"> eine praktisch kreisrunde Blendenöffnung. Diese erzeugt beim Fotografieren mit gro</w:t>
      </w:r>
      <w:r w:rsidR="001B547A">
        <w:rPr>
          <w:rFonts w:ascii="DIN-Regular" w:eastAsia="MS Mincho" w:hAnsi="DIN-Regular"/>
          <w:lang w:eastAsia="de-DE"/>
        </w:rPr>
        <w:t>ßen Blendenöffnungen ein schönes,</w:t>
      </w:r>
      <w:r w:rsidR="004471FF" w:rsidRPr="001B547A">
        <w:rPr>
          <w:rFonts w:ascii="DIN-Regular" w:eastAsia="MS Mincho" w:hAnsi="DIN-Regular"/>
          <w:lang w:eastAsia="de-DE"/>
        </w:rPr>
        <w:t xml:space="preserve"> weiches Bokeh in den </w:t>
      </w:r>
      <w:r w:rsidR="005571DB" w:rsidRPr="001B547A">
        <w:rPr>
          <w:rFonts w:ascii="DIN-Regular" w:eastAsia="MS Mincho" w:hAnsi="DIN-Regular"/>
          <w:lang w:eastAsia="de-DE"/>
        </w:rPr>
        <w:t>unscharfen B</w:t>
      </w:r>
      <w:r w:rsidR="004471FF" w:rsidRPr="001B547A">
        <w:rPr>
          <w:rFonts w:ascii="DIN-Regular" w:eastAsia="MS Mincho" w:hAnsi="DIN-Regular"/>
          <w:lang w:eastAsia="de-DE"/>
        </w:rPr>
        <w:t>ereichen</w:t>
      </w:r>
      <w:r w:rsidR="005571DB" w:rsidRPr="001B547A">
        <w:rPr>
          <w:rFonts w:ascii="DIN-Regular" w:eastAsia="MS Mincho" w:hAnsi="DIN-Regular"/>
          <w:lang w:eastAsia="de-DE"/>
        </w:rPr>
        <w:t xml:space="preserve"> des Bild</w:t>
      </w:r>
      <w:bookmarkStart w:id="0" w:name="_GoBack"/>
      <w:bookmarkEnd w:id="0"/>
      <w:r w:rsidR="005571DB" w:rsidRPr="001B547A">
        <w:rPr>
          <w:rFonts w:ascii="DIN-Regular" w:eastAsia="MS Mincho" w:hAnsi="DIN-Regular"/>
          <w:lang w:eastAsia="de-DE"/>
        </w:rPr>
        <w:t>es</w:t>
      </w:r>
      <w:r w:rsidR="004471FF" w:rsidRPr="001B547A">
        <w:rPr>
          <w:rFonts w:ascii="DIN-Regular" w:eastAsia="MS Mincho" w:hAnsi="DIN-Regular"/>
          <w:lang w:eastAsia="de-DE"/>
        </w:rPr>
        <w:t>.</w:t>
      </w:r>
      <w:r w:rsidR="00727A43" w:rsidRPr="001B547A">
        <w:rPr>
          <w:rFonts w:ascii="DIN-Regular" w:eastAsia="MS Mincho" w:hAnsi="DIN-Regular"/>
          <w:lang w:eastAsia="de-DE"/>
        </w:rPr>
        <w:t xml:space="preserve"> </w:t>
      </w:r>
      <w:r w:rsidR="005571DB" w:rsidRPr="001B547A">
        <w:rPr>
          <w:rFonts w:ascii="DIN-Regular" w:eastAsia="MS Mincho" w:hAnsi="DIN-Regular"/>
          <w:lang w:eastAsia="de-DE"/>
        </w:rPr>
        <w:t>Bei allen</w:t>
      </w:r>
      <w:r w:rsidR="00727A43" w:rsidRPr="001B547A">
        <w:rPr>
          <w:rFonts w:ascii="DIN-Regular" w:eastAsia="MS Mincho" w:hAnsi="DIN-Regular"/>
          <w:lang w:eastAsia="de-DE"/>
        </w:rPr>
        <w:t xml:space="preserve"> Objekt</w:t>
      </w:r>
      <w:r w:rsidR="004471FF" w:rsidRPr="001B547A">
        <w:rPr>
          <w:rFonts w:ascii="DIN-Regular" w:eastAsia="MS Mincho" w:hAnsi="DIN-Regular"/>
          <w:lang w:eastAsia="de-DE"/>
        </w:rPr>
        <w:t>ive</w:t>
      </w:r>
      <w:r w:rsidR="005571DB" w:rsidRPr="001B547A">
        <w:rPr>
          <w:rFonts w:ascii="DIN-Regular" w:eastAsia="MS Mincho" w:hAnsi="DIN-Regular"/>
          <w:lang w:eastAsia="de-DE"/>
        </w:rPr>
        <w:t>n der neuen Reihe kommt</w:t>
      </w:r>
      <w:r w:rsidR="004471FF" w:rsidRPr="001B547A">
        <w:rPr>
          <w:rFonts w:ascii="DIN-Regular" w:eastAsia="MS Mincho" w:hAnsi="DIN-Regular"/>
          <w:lang w:eastAsia="de-DE"/>
        </w:rPr>
        <w:t xml:space="preserve"> </w:t>
      </w:r>
      <w:r w:rsidR="005571DB" w:rsidRPr="001B547A">
        <w:rPr>
          <w:rFonts w:ascii="DIN-Regular" w:eastAsia="MS Mincho" w:hAnsi="DIN-Regular"/>
          <w:lang w:eastAsia="de-DE"/>
        </w:rPr>
        <w:t xml:space="preserve">die </w:t>
      </w:r>
      <w:r w:rsidR="004471FF" w:rsidRPr="00A03DFE">
        <w:rPr>
          <w:rFonts w:ascii="DIN-Regular" w:eastAsia="MS Mincho" w:hAnsi="DIN-Regular"/>
          <w:b/>
          <w:lang w:eastAsia="de-DE"/>
        </w:rPr>
        <w:t>Nano-</w:t>
      </w:r>
      <w:r w:rsidR="00727A43" w:rsidRPr="00A03DFE">
        <w:rPr>
          <w:rFonts w:ascii="DIN-Regular" w:eastAsia="MS Mincho" w:hAnsi="DIN-Regular"/>
          <w:b/>
          <w:lang w:eastAsia="de-DE"/>
        </w:rPr>
        <w:t>Oberfläche</w:t>
      </w:r>
      <w:r w:rsidR="004471FF" w:rsidRPr="00A03DFE">
        <w:rPr>
          <w:rFonts w:ascii="DIN-Regular" w:eastAsia="MS Mincho" w:hAnsi="DIN-Regular"/>
          <w:b/>
          <w:lang w:eastAsia="de-DE"/>
        </w:rPr>
        <w:t>nvergü</w:t>
      </w:r>
      <w:r w:rsidR="00727A43" w:rsidRPr="00A03DFE">
        <w:rPr>
          <w:rFonts w:ascii="DIN-Regular" w:eastAsia="MS Mincho" w:hAnsi="DIN-Regular"/>
          <w:b/>
          <w:lang w:eastAsia="de-DE"/>
        </w:rPr>
        <w:t>tung</w:t>
      </w:r>
      <w:r w:rsidR="005571DB" w:rsidRPr="001B547A">
        <w:rPr>
          <w:rFonts w:ascii="DIN-Regular" w:eastAsia="MS Mincho" w:hAnsi="DIN-Regular"/>
          <w:lang w:eastAsia="de-DE"/>
        </w:rPr>
        <w:t xml:space="preserve"> von Panasonic zum Einsatz</w:t>
      </w:r>
      <w:r w:rsidR="004471FF" w:rsidRPr="001B547A">
        <w:rPr>
          <w:rFonts w:ascii="DIN-Regular" w:eastAsia="MS Mincho" w:hAnsi="DIN-Regular"/>
          <w:lang w:eastAsia="de-DE"/>
        </w:rPr>
        <w:t xml:space="preserve">, um Reflexe und Geisterbilder zu unterdrücken. Die Objektive der neuen Serie zeichnen sich aus durch eine </w:t>
      </w:r>
      <w:r w:rsidR="004471FF" w:rsidRPr="00A03DFE">
        <w:rPr>
          <w:rFonts w:ascii="DIN-Regular" w:eastAsia="MS Mincho" w:hAnsi="DIN-Regular"/>
          <w:b/>
          <w:lang w:eastAsia="de-DE"/>
        </w:rPr>
        <w:t>robuste, staub</w:t>
      </w:r>
      <w:r w:rsidR="005571DB" w:rsidRPr="00A03DFE">
        <w:rPr>
          <w:rFonts w:ascii="DIN-Regular" w:eastAsia="MS Mincho" w:hAnsi="DIN-Regular"/>
          <w:b/>
          <w:lang w:eastAsia="de-DE"/>
        </w:rPr>
        <w:t xml:space="preserve">- </w:t>
      </w:r>
      <w:r w:rsidR="004471FF" w:rsidRPr="00A03DFE">
        <w:rPr>
          <w:rFonts w:ascii="DIN-Regular" w:eastAsia="MS Mincho" w:hAnsi="DIN-Regular"/>
          <w:b/>
          <w:lang w:eastAsia="de-DE"/>
        </w:rPr>
        <w:t xml:space="preserve">und </w:t>
      </w:r>
      <w:r w:rsidR="00727A43" w:rsidRPr="00A03DFE">
        <w:rPr>
          <w:rFonts w:ascii="DIN-Regular" w:eastAsia="MS Mincho" w:hAnsi="DIN-Regular"/>
          <w:b/>
          <w:lang w:eastAsia="de-DE"/>
        </w:rPr>
        <w:t xml:space="preserve">spritzwassergeschützte </w:t>
      </w:r>
      <w:r w:rsidR="004471FF" w:rsidRPr="00A03DFE">
        <w:rPr>
          <w:rFonts w:ascii="DIN-Regular" w:eastAsia="MS Mincho" w:hAnsi="DIN-Regular"/>
          <w:b/>
          <w:lang w:eastAsia="de-DE"/>
        </w:rPr>
        <w:t xml:space="preserve">Konstruktion und sind </w:t>
      </w:r>
      <w:r w:rsidR="00727A43" w:rsidRPr="00A03DFE">
        <w:rPr>
          <w:rFonts w:ascii="DIN-Regular" w:eastAsia="MS Mincho" w:hAnsi="DIN-Regular"/>
          <w:b/>
          <w:lang w:eastAsia="de-DE"/>
        </w:rPr>
        <w:t>frost</w:t>
      </w:r>
      <w:r w:rsidR="004471FF" w:rsidRPr="00A03DFE">
        <w:rPr>
          <w:rFonts w:ascii="DIN-Regular" w:eastAsia="MS Mincho" w:hAnsi="DIN-Regular"/>
          <w:b/>
          <w:lang w:eastAsia="de-DE"/>
        </w:rPr>
        <w:t>sicher bis -</w:t>
      </w:r>
      <w:r w:rsidR="00727A43" w:rsidRPr="00A03DFE">
        <w:rPr>
          <w:rFonts w:ascii="DIN-Regular" w:eastAsia="MS Mincho" w:hAnsi="DIN-Regular"/>
          <w:b/>
          <w:lang w:eastAsia="de-DE"/>
        </w:rPr>
        <w:t>10</w:t>
      </w:r>
      <w:r w:rsidR="001B547A" w:rsidRPr="00A03DFE">
        <w:rPr>
          <w:rFonts w:ascii="DIN-Regular" w:eastAsia="MS Mincho" w:hAnsi="DIN-Regular"/>
          <w:b/>
          <w:lang w:eastAsia="de-DE"/>
        </w:rPr>
        <w:t xml:space="preserve"> Grad Celsius</w:t>
      </w:r>
      <w:r w:rsidR="005571DB" w:rsidRPr="001B547A">
        <w:rPr>
          <w:rFonts w:ascii="DIN-Regular" w:eastAsia="MS Mincho" w:hAnsi="DIN-Regular"/>
          <w:lang w:eastAsia="de-DE"/>
        </w:rPr>
        <w:t>. So halten sie a</w:t>
      </w:r>
      <w:r w:rsidR="004471FF" w:rsidRPr="001B547A">
        <w:rPr>
          <w:rFonts w:ascii="DIN-Regular" w:eastAsia="MS Mincho" w:hAnsi="DIN-Regular"/>
          <w:lang w:eastAsia="de-DE"/>
        </w:rPr>
        <w:t xml:space="preserve">uch einem </w:t>
      </w:r>
      <w:r w:rsidR="00727A43" w:rsidRPr="001B547A">
        <w:rPr>
          <w:rFonts w:ascii="DIN-Regular" w:eastAsia="MS Mincho" w:hAnsi="DIN-Regular"/>
          <w:lang w:eastAsia="de-DE"/>
        </w:rPr>
        <w:t xml:space="preserve">professionellen </w:t>
      </w:r>
      <w:r w:rsidR="00946864" w:rsidRPr="001B547A">
        <w:rPr>
          <w:rFonts w:ascii="DIN-Regular" w:eastAsia="MS Mincho" w:hAnsi="DIN-Regular"/>
          <w:lang w:eastAsia="de-DE"/>
        </w:rPr>
        <w:t>Einsatz unter rauen Bedingungen stand</w:t>
      </w:r>
      <w:r w:rsidR="00727A43" w:rsidRPr="001B547A">
        <w:rPr>
          <w:rFonts w:ascii="DIN-Regular" w:eastAsia="MS Mincho" w:hAnsi="DIN-Regular"/>
          <w:lang w:eastAsia="de-DE"/>
        </w:rPr>
        <w:t xml:space="preserve">. </w:t>
      </w:r>
    </w:p>
    <w:p w14:paraId="54EFAE1B" w14:textId="77777777" w:rsidR="001B547A" w:rsidRPr="001B547A" w:rsidRDefault="001B547A" w:rsidP="001B547A">
      <w:pPr>
        <w:pStyle w:val="PMStandard"/>
        <w:spacing w:before="0" w:after="0"/>
        <w:rPr>
          <w:rFonts w:ascii="DIN-Regular" w:eastAsia="MS Mincho" w:hAnsi="DIN-Regular"/>
          <w:lang w:eastAsia="de-DE"/>
        </w:rPr>
      </w:pPr>
    </w:p>
    <w:p w14:paraId="09F7174E" w14:textId="77777777" w:rsidR="00297ECD" w:rsidRDefault="009A5E4A" w:rsidP="001B547A">
      <w:pPr>
        <w:pStyle w:val="PMStandard"/>
        <w:spacing w:before="0" w:after="0"/>
        <w:rPr>
          <w:rFonts w:ascii="DIN-Regular" w:eastAsia="MS Mincho" w:hAnsi="DIN-Regular"/>
          <w:lang w:eastAsia="de-DE"/>
        </w:rPr>
      </w:pPr>
      <w:r w:rsidRPr="001B547A">
        <w:rPr>
          <w:rFonts w:ascii="DIN-Regular" w:eastAsia="MS Mincho" w:hAnsi="DIN-Regular"/>
          <w:lang w:eastAsia="de-DE"/>
        </w:rPr>
        <w:t xml:space="preserve">Die </w:t>
      </w:r>
      <w:r w:rsidR="006E5607" w:rsidRPr="001B547A">
        <w:rPr>
          <w:rFonts w:ascii="DIN-Regular" w:eastAsia="MS Mincho" w:hAnsi="DIN-Regular"/>
          <w:lang w:eastAsia="de-DE"/>
        </w:rPr>
        <w:t>K</w:t>
      </w:r>
      <w:r w:rsidRPr="001B547A">
        <w:rPr>
          <w:rFonts w:ascii="DIN-Regular" w:eastAsia="MS Mincho" w:hAnsi="DIN-Regular"/>
          <w:lang w:eastAsia="de-DE"/>
        </w:rPr>
        <w:t xml:space="preserve">onstruktion </w:t>
      </w:r>
      <w:r w:rsidR="00B85BEC" w:rsidRPr="001B547A">
        <w:rPr>
          <w:rFonts w:ascii="DIN-Regular" w:eastAsia="MS Mincho" w:hAnsi="DIN-Regular"/>
          <w:lang w:eastAsia="de-DE"/>
        </w:rPr>
        <w:t>des Objektivs</w:t>
      </w:r>
      <w:r w:rsidR="006E5607" w:rsidRPr="001B547A">
        <w:rPr>
          <w:rFonts w:ascii="DIN-Regular" w:eastAsia="MS Mincho" w:hAnsi="DIN-Regular"/>
          <w:lang w:eastAsia="de-DE"/>
        </w:rPr>
        <w:t xml:space="preserve"> umfasst</w:t>
      </w:r>
      <w:r w:rsidRPr="001B547A">
        <w:rPr>
          <w:rFonts w:ascii="DIN-Regular" w:eastAsia="MS Mincho" w:hAnsi="DIN-Regular"/>
          <w:lang w:eastAsia="de-DE"/>
        </w:rPr>
        <w:t xml:space="preserve"> </w:t>
      </w:r>
      <w:r w:rsidR="00297ECD" w:rsidRPr="00A03DFE">
        <w:rPr>
          <w:rFonts w:ascii="DIN-Regular" w:eastAsia="MS Mincho" w:hAnsi="DIN-Regular"/>
          <w:b/>
          <w:lang w:eastAsia="de-DE"/>
        </w:rPr>
        <w:t xml:space="preserve">14 </w:t>
      </w:r>
      <w:r w:rsidRPr="00A03DFE">
        <w:rPr>
          <w:rFonts w:ascii="DIN-Regular" w:eastAsia="MS Mincho" w:hAnsi="DIN-Regular"/>
          <w:b/>
          <w:lang w:eastAsia="de-DE"/>
        </w:rPr>
        <w:t>Linsen</w:t>
      </w:r>
      <w:r w:rsidR="00297ECD" w:rsidRPr="00A03DFE">
        <w:rPr>
          <w:rFonts w:ascii="DIN-Regular" w:eastAsia="MS Mincho" w:hAnsi="DIN-Regular"/>
          <w:b/>
          <w:lang w:eastAsia="de-DE"/>
        </w:rPr>
        <w:t xml:space="preserve"> in </w:t>
      </w:r>
      <w:r w:rsidR="009615C9" w:rsidRPr="00A03DFE">
        <w:rPr>
          <w:rFonts w:ascii="DIN-Regular" w:eastAsia="MS Mincho" w:hAnsi="DIN-Regular"/>
          <w:b/>
          <w:lang w:eastAsia="de-DE"/>
        </w:rPr>
        <w:t>zwölf</w:t>
      </w:r>
      <w:r w:rsidR="00297ECD" w:rsidRPr="00A03DFE">
        <w:rPr>
          <w:rFonts w:ascii="DIN-Regular" w:eastAsia="MS Mincho" w:hAnsi="DIN-Regular"/>
          <w:b/>
          <w:lang w:eastAsia="de-DE"/>
        </w:rPr>
        <w:t xml:space="preserve"> Gruppen</w:t>
      </w:r>
      <w:r w:rsidR="00297ECD" w:rsidRPr="001B547A">
        <w:rPr>
          <w:rFonts w:ascii="DIN-Regular" w:eastAsia="MS Mincho" w:hAnsi="DIN-Regular"/>
          <w:lang w:eastAsia="de-DE"/>
        </w:rPr>
        <w:t xml:space="preserve">, </w:t>
      </w:r>
      <w:r w:rsidRPr="001B547A">
        <w:rPr>
          <w:rFonts w:ascii="DIN-Regular" w:eastAsia="MS Mincho" w:hAnsi="DIN-Regular"/>
          <w:lang w:eastAsia="de-DE"/>
        </w:rPr>
        <w:t xml:space="preserve">darunter </w:t>
      </w:r>
      <w:r w:rsidR="009615C9">
        <w:rPr>
          <w:rFonts w:ascii="DIN-Regular" w:eastAsia="MS Mincho" w:hAnsi="DIN-Regular"/>
          <w:lang w:eastAsia="de-DE"/>
        </w:rPr>
        <w:t>vier</w:t>
      </w:r>
      <w:r w:rsidR="00297ECD" w:rsidRPr="001B547A">
        <w:rPr>
          <w:rFonts w:ascii="DIN-Regular" w:eastAsia="MS Mincho" w:hAnsi="DIN-Regular"/>
          <w:lang w:eastAsia="de-DE"/>
        </w:rPr>
        <w:t xml:space="preserve"> asphärische und </w:t>
      </w:r>
      <w:r w:rsidR="009615C9">
        <w:rPr>
          <w:rFonts w:ascii="DIN-Regular" w:eastAsia="MS Mincho" w:hAnsi="DIN-Regular"/>
          <w:lang w:eastAsia="de-DE"/>
        </w:rPr>
        <w:t>zwei</w:t>
      </w:r>
      <w:r w:rsidRPr="001B547A">
        <w:rPr>
          <w:rFonts w:ascii="DIN-Regular" w:eastAsia="MS Mincho" w:hAnsi="DIN-Regular"/>
          <w:lang w:eastAsia="de-DE"/>
        </w:rPr>
        <w:t xml:space="preserve"> ED-</w:t>
      </w:r>
      <w:r w:rsidR="00297ECD" w:rsidRPr="001B547A">
        <w:rPr>
          <w:rFonts w:ascii="DIN-Regular" w:eastAsia="MS Mincho" w:hAnsi="DIN-Regular"/>
          <w:lang w:eastAsia="de-DE"/>
        </w:rPr>
        <w:t xml:space="preserve">Linsen, die sphärische </w:t>
      </w:r>
      <w:r w:rsidRPr="001B547A">
        <w:rPr>
          <w:rFonts w:ascii="DIN-Regular" w:eastAsia="MS Mincho" w:hAnsi="DIN-Regular"/>
          <w:lang w:eastAsia="de-DE"/>
        </w:rPr>
        <w:t>Verzeichnung</w:t>
      </w:r>
      <w:r w:rsidR="00297ECD" w:rsidRPr="001B547A">
        <w:rPr>
          <w:rFonts w:ascii="DIN-Regular" w:eastAsia="MS Mincho" w:hAnsi="DIN-Regular"/>
          <w:lang w:eastAsia="de-DE"/>
        </w:rPr>
        <w:t xml:space="preserve"> </w:t>
      </w:r>
      <w:r w:rsidRPr="001B547A">
        <w:rPr>
          <w:rFonts w:ascii="DIN-Regular" w:eastAsia="MS Mincho" w:hAnsi="DIN-Regular"/>
          <w:lang w:eastAsia="de-DE"/>
        </w:rPr>
        <w:t>und</w:t>
      </w:r>
      <w:r w:rsidR="00DE4F0C" w:rsidRPr="001B547A">
        <w:rPr>
          <w:rFonts w:ascii="DIN-Regular" w:eastAsia="MS Mincho" w:hAnsi="DIN-Regular"/>
          <w:lang w:eastAsia="de-DE"/>
        </w:rPr>
        <w:t xml:space="preserve"> chromatische Aberration </w:t>
      </w:r>
      <w:r w:rsidRPr="001B547A">
        <w:rPr>
          <w:rFonts w:ascii="DIN-Regular" w:eastAsia="MS Mincho" w:hAnsi="DIN-Regular"/>
          <w:lang w:eastAsia="de-DE"/>
        </w:rPr>
        <w:t>wirkungsvoll unterdrücken und so für eine hervorragende</w:t>
      </w:r>
      <w:r w:rsidR="00297ECD" w:rsidRPr="001B547A">
        <w:rPr>
          <w:rFonts w:ascii="DIN-Regular" w:eastAsia="MS Mincho" w:hAnsi="DIN-Regular"/>
          <w:lang w:eastAsia="de-DE"/>
        </w:rPr>
        <w:t xml:space="preserve"> Bildqualität </w:t>
      </w:r>
      <w:r w:rsidRPr="001B547A">
        <w:rPr>
          <w:rFonts w:ascii="DIN-Regular" w:eastAsia="MS Mincho" w:hAnsi="DIN-Regular"/>
          <w:lang w:eastAsia="de-DE"/>
        </w:rPr>
        <w:t xml:space="preserve">sorgen. Dank der kompakten Bauweise geht der Einsatz </w:t>
      </w:r>
      <w:r w:rsidR="002B1BB6" w:rsidRPr="001B547A">
        <w:rPr>
          <w:rFonts w:ascii="DIN-Regular" w:eastAsia="MS Mincho" w:hAnsi="DIN-Regular"/>
          <w:lang w:eastAsia="de-DE"/>
        </w:rPr>
        <w:t>des neuen Objektivs</w:t>
      </w:r>
      <w:r w:rsidR="009615C9">
        <w:rPr>
          <w:rFonts w:ascii="DIN-Regular" w:eastAsia="MS Mincho" w:hAnsi="DIN-Regular"/>
          <w:lang w:eastAsia="de-DE"/>
        </w:rPr>
        <w:t xml:space="preserve"> </w:t>
      </w:r>
      <w:r w:rsidRPr="001B547A">
        <w:rPr>
          <w:rFonts w:ascii="DIN-Regular" w:eastAsia="MS Mincho" w:hAnsi="DIN-Regular"/>
          <w:lang w:eastAsia="de-DE"/>
        </w:rPr>
        <w:t>nicht zu Lasten der</w:t>
      </w:r>
      <w:r w:rsidR="00D34BCC" w:rsidRPr="001B547A">
        <w:rPr>
          <w:rFonts w:ascii="DIN-Regular" w:eastAsia="MS Mincho" w:hAnsi="DIN-Regular"/>
          <w:lang w:eastAsia="de-DE"/>
        </w:rPr>
        <w:t xml:space="preserve"> </w:t>
      </w:r>
      <w:r w:rsidRPr="001B547A">
        <w:rPr>
          <w:rFonts w:ascii="DIN-Regular" w:eastAsia="MS Mincho" w:hAnsi="DIN-Regular"/>
          <w:lang w:eastAsia="de-DE"/>
        </w:rPr>
        <w:t>Mobilität des Fotografen.</w:t>
      </w:r>
    </w:p>
    <w:p w14:paraId="6745C87A" w14:textId="77777777" w:rsidR="009C4112" w:rsidRPr="001B547A" w:rsidRDefault="00B83AFF" w:rsidP="001B547A">
      <w:pPr>
        <w:pStyle w:val="PMStandard"/>
        <w:spacing w:before="0" w:after="0"/>
        <w:rPr>
          <w:rFonts w:ascii="DIN-Regular" w:eastAsia="MS Mincho" w:hAnsi="DIN-Regular"/>
          <w:sz w:val="16"/>
          <w:szCs w:val="16"/>
          <w:lang w:eastAsia="de-DE"/>
        </w:rPr>
      </w:pPr>
      <w:r w:rsidRPr="001B547A">
        <w:rPr>
          <w:rFonts w:ascii="DIN-Regular" w:eastAsia="MS Mincho" w:hAnsi="DIN-Regular"/>
          <w:lang w:eastAsia="de-DE"/>
        </w:rPr>
        <w:t xml:space="preserve">Über die hohe Lichtstärke hinaus erweitert der </w:t>
      </w:r>
      <w:r w:rsidR="00173F2F" w:rsidRPr="00A03DFE">
        <w:rPr>
          <w:rFonts w:ascii="DIN-Regular" w:eastAsia="MS Mincho" w:hAnsi="DIN-Regular"/>
          <w:b/>
          <w:lang w:eastAsia="de-DE"/>
        </w:rPr>
        <w:t>O.I.S.</w:t>
      </w:r>
      <w:r w:rsidRPr="00A03DFE">
        <w:rPr>
          <w:rFonts w:ascii="DIN-Regular" w:eastAsia="MS Mincho" w:hAnsi="DIN-Regular"/>
          <w:b/>
          <w:lang w:eastAsia="de-DE"/>
        </w:rPr>
        <w:t xml:space="preserve"> (optischer Bildstabilisator)</w:t>
      </w:r>
      <w:r w:rsidRPr="001B547A">
        <w:rPr>
          <w:rFonts w:ascii="DIN-Regular" w:eastAsia="MS Mincho" w:hAnsi="DIN-Regular"/>
          <w:lang w:eastAsia="de-DE"/>
        </w:rPr>
        <w:t xml:space="preserve"> </w:t>
      </w:r>
      <w:r w:rsidR="002E78A8" w:rsidRPr="001B547A">
        <w:rPr>
          <w:rFonts w:ascii="DIN-Regular" w:eastAsia="MS Mincho" w:hAnsi="DIN-Regular"/>
          <w:lang w:eastAsia="de-DE"/>
        </w:rPr>
        <w:t xml:space="preserve">die </w:t>
      </w:r>
      <w:r w:rsidR="002E78A8" w:rsidRPr="001B547A">
        <w:rPr>
          <w:rFonts w:ascii="DIN-Regular" w:eastAsia="MS Mincho" w:hAnsi="DIN-Regular"/>
          <w:lang w:eastAsia="de-DE"/>
        </w:rPr>
        <w:lastRenderedPageBreak/>
        <w:t xml:space="preserve">Einsatzmöglichkeiten unter </w:t>
      </w:r>
      <w:r w:rsidRPr="001B547A">
        <w:rPr>
          <w:rFonts w:ascii="DIN-Regular" w:eastAsia="MS Mincho" w:hAnsi="DIN-Regular"/>
          <w:lang w:eastAsia="de-DE"/>
        </w:rPr>
        <w:t>schlechten Lichtverhältnissen</w:t>
      </w:r>
      <w:r w:rsidR="002B1BB6" w:rsidRPr="001B547A">
        <w:rPr>
          <w:rFonts w:ascii="DIN-Regular" w:eastAsia="MS Mincho" w:hAnsi="DIN-Regular"/>
          <w:lang w:eastAsia="de-DE"/>
        </w:rPr>
        <w:t>, in</w:t>
      </w:r>
      <w:r w:rsidR="002E78A8" w:rsidRPr="001B547A">
        <w:rPr>
          <w:rFonts w:ascii="DIN-Regular" w:eastAsia="MS Mincho" w:hAnsi="DIN-Regular"/>
          <w:lang w:eastAsia="de-DE"/>
        </w:rPr>
        <w:t>dem er Verwacklungen bei Aufnahmen aus freier Hand effektiv unterdrückt.</w:t>
      </w:r>
      <w:r w:rsidRPr="001B547A">
        <w:rPr>
          <w:rFonts w:ascii="DIN-Regular" w:eastAsia="MS Mincho" w:hAnsi="DIN-Regular"/>
          <w:lang w:eastAsia="de-DE"/>
        </w:rPr>
        <w:t xml:space="preserve"> Das Objektiv arbeitet mit </w:t>
      </w:r>
      <w:r w:rsidR="002B1BB6" w:rsidRPr="001B547A">
        <w:rPr>
          <w:rFonts w:ascii="DIN-Regular" w:eastAsia="MS Mincho" w:hAnsi="DIN-Regular"/>
          <w:lang w:eastAsia="de-DE"/>
        </w:rPr>
        <w:t xml:space="preserve">dem </w:t>
      </w:r>
      <w:r w:rsidR="002B1BB6" w:rsidRPr="00A03DFE">
        <w:rPr>
          <w:rFonts w:ascii="DIN-Regular" w:eastAsia="MS Mincho" w:hAnsi="DIN-Regular"/>
          <w:b/>
          <w:lang w:eastAsia="de-DE"/>
        </w:rPr>
        <w:t>Dual I</w:t>
      </w:r>
      <w:r w:rsidR="009615C9" w:rsidRPr="00A03DFE">
        <w:rPr>
          <w:rFonts w:ascii="DIN-Regular" w:eastAsia="MS Mincho" w:hAnsi="DIN-Regular"/>
          <w:b/>
          <w:lang w:eastAsia="de-DE"/>
        </w:rPr>
        <w:t>.S. Bildstabilisierungss</w:t>
      </w:r>
      <w:r w:rsidRPr="00A03DFE">
        <w:rPr>
          <w:rFonts w:ascii="DIN-Regular" w:eastAsia="MS Mincho" w:hAnsi="DIN-Regular"/>
          <w:b/>
          <w:lang w:eastAsia="de-DE"/>
        </w:rPr>
        <w:t>ystem</w:t>
      </w:r>
      <w:r w:rsidR="002B1BB6" w:rsidRPr="001B547A">
        <w:rPr>
          <w:rFonts w:ascii="DIN-Regular" w:eastAsia="MS Mincho" w:hAnsi="DIN-Regular"/>
          <w:lang w:eastAsia="de-DE"/>
        </w:rPr>
        <w:t xml:space="preserve"> der aktuellen</w:t>
      </w:r>
      <w:r w:rsidR="009C4112" w:rsidRPr="009615C9">
        <w:rPr>
          <w:rFonts w:ascii="DIN-Regular" w:eastAsia="MS Mincho" w:hAnsi="DIN-Regular"/>
          <w:vertAlign w:val="superscript"/>
          <w:lang w:eastAsia="de-DE"/>
        </w:rPr>
        <w:t>*1</w:t>
      </w:r>
      <w:r w:rsidR="002B1BB6" w:rsidRPr="001B547A">
        <w:rPr>
          <w:rFonts w:ascii="DIN-Regular" w:eastAsia="MS Mincho" w:hAnsi="DIN-Regular"/>
          <w:lang w:eastAsia="de-DE"/>
        </w:rPr>
        <w:t xml:space="preserve"> </w:t>
      </w:r>
      <w:r w:rsidRPr="001B547A">
        <w:rPr>
          <w:rFonts w:ascii="DIN-Regular" w:eastAsia="MS Mincho" w:hAnsi="DIN-Regular"/>
          <w:lang w:eastAsia="de-DE"/>
        </w:rPr>
        <w:t xml:space="preserve">Panasonic </w:t>
      </w:r>
      <w:r w:rsidR="009615C9">
        <w:rPr>
          <w:rFonts w:ascii="DIN-Regular" w:eastAsia="MS Mincho" w:hAnsi="DIN-Regular"/>
          <w:lang w:eastAsia="de-DE"/>
        </w:rPr>
        <w:t>LUMIX</w:t>
      </w:r>
      <w:r w:rsidRPr="001B547A">
        <w:rPr>
          <w:rFonts w:ascii="DIN-Regular" w:eastAsia="MS Mincho" w:hAnsi="DIN-Regular"/>
          <w:lang w:eastAsia="de-DE"/>
        </w:rPr>
        <w:t xml:space="preserve"> </w:t>
      </w:r>
      <w:r w:rsidR="00B85BEC" w:rsidRPr="001B547A">
        <w:rPr>
          <w:rFonts w:ascii="DIN-Regular" w:eastAsia="MS Mincho" w:hAnsi="DIN-Regular"/>
          <w:lang w:eastAsia="de-DE"/>
        </w:rPr>
        <w:t>G</w:t>
      </w:r>
      <w:r w:rsidR="002B1BB6" w:rsidRPr="001B547A">
        <w:rPr>
          <w:rFonts w:ascii="DIN-Regular" w:eastAsia="MS Mincho" w:hAnsi="DIN-Regular"/>
          <w:lang w:eastAsia="de-DE"/>
        </w:rPr>
        <w:t xml:space="preserve">-Kameras </w:t>
      </w:r>
      <w:r w:rsidR="006E5607" w:rsidRPr="001B547A">
        <w:rPr>
          <w:rFonts w:ascii="DIN-Regular" w:eastAsia="MS Mincho" w:hAnsi="DIN-Regular"/>
          <w:lang w:eastAsia="de-DE"/>
        </w:rPr>
        <w:t>zusammen und schützt so noch sicherer vor verwackelten Bildern</w:t>
      </w:r>
      <w:r w:rsidR="002B1BB6" w:rsidRPr="001B547A">
        <w:rPr>
          <w:rFonts w:ascii="DIN-Regular" w:eastAsia="MS Mincho" w:hAnsi="DIN-Regular"/>
          <w:lang w:eastAsia="de-DE"/>
        </w:rPr>
        <w:t>.</w:t>
      </w:r>
      <w:r w:rsidR="001068D7" w:rsidRPr="001B547A">
        <w:rPr>
          <w:rFonts w:ascii="DIN-Regular" w:eastAsia="MS Mincho" w:hAnsi="DIN-Regular"/>
          <w:lang w:eastAsia="de-DE"/>
        </w:rPr>
        <w:br/>
      </w:r>
      <w:r w:rsidR="009C4112" w:rsidRPr="001B547A">
        <w:rPr>
          <w:rFonts w:ascii="DIN-Regular" w:eastAsia="MS Mincho" w:hAnsi="DIN-Regular"/>
          <w:sz w:val="16"/>
          <w:szCs w:val="16"/>
          <w:vertAlign w:val="superscript"/>
          <w:lang w:eastAsia="de-DE"/>
        </w:rPr>
        <w:t>*1)</w:t>
      </w:r>
      <w:r w:rsidR="009C4112" w:rsidRPr="001B547A">
        <w:rPr>
          <w:rFonts w:ascii="DIN-Regular" w:eastAsia="MS Mincho" w:hAnsi="DIN-Regular"/>
          <w:sz w:val="16"/>
          <w:szCs w:val="16"/>
          <w:lang w:eastAsia="de-DE"/>
        </w:rPr>
        <w:t xml:space="preserve"> derzeit LUMIX GX8, GX80, G81 und GH5.</w:t>
      </w:r>
    </w:p>
    <w:p w14:paraId="7B28D28C" w14:textId="77777777" w:rsidR="001B547A" w:rsidRPr="001B547A" w:rsidRDefault="001B547A" w:rsidP="001B547A">
      <w:pPr>
        <w:pStyle w:val="PMStandard"/>
        <w:spacing w:before="0" w:after="0"/>
        <w:rPr>
          <w:rFonts w:ascii="DIN-Regular" w:eastAsia="MS Mincho" w:hAnsi="DIN-Regular"/>
          <w:lang w:eastAsia="de-DE"/>
        </w:rPr>
      </w:pPr>
    </w:p>
    <w:p w14:paraId="68224A14" w14:textId="77777777" w:rsidR="006B2F8A" w:rsidRDefault="002F02B8" w:rsidP="001B547A">
      <w:pPr>
        <w:pStyle w:val="PMStandard"/>
        <w:spacing w:before="0" w:after="0"/>
        <w:rPr>
          <w:rFonts w:ascii="DIN-Regular" w:eastAsia="MS Mincho" w:hAnsi="DIN-Regular"/>
          <w:lang w:eastAsia="de-DE"/>
        </w:rPr>
      </w:pPr>
      <w:r w:rsidRPr="001B547A">
        <w:rPr>
          <w:rFonts w:ascii="DIN-Regular" w:eastAsia="MS Mincho" w:hAnsi="DIN-Regular"/>
          <w:lang w:eastAsia="de-DE"/>
        </w:rPr>
        <w:t xml:space="preserve">Das neue Objektiv empfiehlt sich ganz besonders für Videoaufnahmen. </w:t>
      </w:r>
      <w:r w:rsidR="002B1BB6" w:rsidRPr="001B547A">
        <w:rPr>
          <w:rFonts w:ascii="DIN-Regular" w:eastAsia="MS Mincho" w:hAnsi="DIN-Regular"/>
          <w:lang w:eastAsia="de-DE"/>
        </w:rPr>
        <w:t xml:space="preserve">Der Linearmotor ist kompatibel zum </w:t>
      </w:r>
      <w:r w:rsidR="00651183" w:rsidRPr="00A03DFE">
        <w:rPr>
          <w:rFonts w:ascii="DIN-Regular" w:eastAsia="MS Mincho" w:hAnsi="DIN-Regular"/>
          <w:b/>
          <w:lang w:eastAsia="de-DE"/>
        </w:rPr>
        <w:t>Highspeed-</w:t>
      </w:r>
      <w:r w:rsidR="002B1BB6" w:rsidRPr="00A03DFE">
        <w:rPr>
          <w:rFonts w:ascii="DIN-Regular" w:eastAsia="MS Mincho" w:hAnsi="DIN-Regular"/>
          <w:b/>
          <w:lang w:eastAsia="de-DE"/>
        </w:rPr>
        <w:t>Präzisions-Kontrast-AF-</w:t>
      </w:r>
      <w:r w:rsidR="00651183" w:rsidRPr="00A03DFE">
        <w:rPr>
          <w:rFonts w:ascii="DIN-Regular" w:eastAsia="MS Mincho" w:hAnsi="DIN-Regular"/>
          <w:b/>
          <w:lang w:eastAsia="de-DE"/>
        </w:rPr>
        <w:t>System</w:t>
      </w:r>
      <w:r w:rsidR="00651183" w:rsidRPr="001B547A">
        <w:rPr>
          <w:rFonts w:ascii="DIN-Regular" w:eastAsia="MS Mincho" w:hAnsi="DIN-Regular"/>
          <w:lang w:eastAsia="de-DE"/>
        </w:rPr>
        <w:t xml:space="preserve"> der aktuellen L</w:t>
      </w:r>
      <w:r w:rsidR="009615C9">
        <w:rPr>
          <w:rFonts w:ascii="DIN-Regular" w:eastAsia="MS Mincho" w:hAnsi="DIN-Regular"/>
          <w:lang w:eastAsia="de-DE"/>
        </w:rPr>
        <w:t>UMIX</w:t>
      </w:r>
      <w:r w:rsidR="00651183" w:rsidRPr="001B547A">
        <w:rPr>
          <w:rFonts w:ascii="DIN-Regular" w:eastAsia="MS Mincho" w:hAnsi="DIN-Regular"/>
          <w:lang w:eastAsia="de-DE"/>
        </w:rPr>
        <w:t>-</w:t>
      </w:r>
      <w:r w:rsidR="002B1BB6" w:rsidRPr="001B547A">
        <w:rPr>
          <w:rFonts w:ascii="DIN-Regular" w:eastAsia="MS Mincho" w:hAnsi="DIN-Regular"/>
          <w:lang w:eastAsia="de-DE"/>
        </w:rPr>
        <w:t>Kameras</w:t>
      </w:r>
      <w:r w:rsidRPr="001B547A">
        <w:rPr>
          <w:rFonts w:ascii="DIN-Regular" w:eastAsia="MS Mincho" w:hAnsi="DIN-Regular"/>
          <w:lang w:eastAsia="de-DE"/>
        </w:rPr>
        <w:t xml:space="preserve"> </w:t>
      </w:r>
      <w:r w:rsidR="00651183" w:rsidRPr="001B547A">
        <w:rPr>
          <w:rFonts w:ascii="DIN-Regular" w:eastAsia="MS Mincho" w:hAnsi="DIN-Regular"/>
          <w:lang w:eastAsia="de-DE"/>
        </w:rPr>
        <w:t>mit einem Datenaustausch entsprechend ma</w:t>
      </w:r>
      <w:r w:rsidRPr="001B547A">
        <w:rPr>
          <w:rFonts w:ascii="DIN-Regular" w:eastAsia="MS Mincho" w:hAnsi="DIN-Regular"/>
          <w:lang w:eastAsia="de-DE"/>
        </w:rPr>
        <w:t>ximal 240 B/s</w:t>
      </w:r>
      <w:r w:rsidR="002B1BB6" w:rsidRPr="001B547A">
        <w:rPr>
          <w:rFonts w:ascii="DIN-Regular" w:eastAsia="MS Mincho" w:hAnsi="DIN-Regular"/>
          <w:lang w:eastAsia="de-DE"/>
        </w:rPr>
        <w:t xml:space="preserve">. </w:t>
      </w:r>
      <w:r w:rsidR="00651183" w:rsidRPr="001B547A">
        <w:rPr>
          <w:rFonts w:ascii="DIN-Regular" w:eastAsia="MS Mincho" w:hAnsi="DIN-Regular"/>
          <w:lang w:eastAsia="de-DE"/>
        </w:rPr>
        <w:t xml:space="preserve">Er trägt </w:t>
      </w:r>
      <w:r w:rsidR="009615C9">
        <w:rPr>
          <w:rFonts w:ascii="DIN-Regular" w:eastAsia="MS Mincho" w:hAnsi="DIN-Regular"/>
          <w:lang w:eastAsia="de-DE"/>
        </w:rPr>
        <w:t xml:space="preserve">zudem </w:t>
      </w:r>
      <w:r w:rsidR="00651183" w:rsidRPr="001B547A">
        <w:rPr>
          <w:rFonts w:ascii="DIN-Regular" w:eastAsia="MS Mincho" w:hAnsi="DIN-Regular"/>
          <w:lang w:eastAsia="de-DE"/>
        </w:rPr>
        <w:t>auch zu einer gleichmäßigen Fokussierbewegung bei</w:t>
      </w:r>
      <w:r w:rsidR="002B1BB6" w:rsidRPr="001B547A">
        <w:rPr>
          <w:rFonts w:ascii="DIN-Regular" w:eastAsia="MS Mincho" w:hAnsi="DIN-Regular"/>
          <w:lang w:eastAsia="de-DE"/>
        </w:rPr>
        <w:t>.</w:t>
      </w:r>
      <w:r w:rsidR="00A15025" w:rsidRPr="001B547A">
        <w:rPr>
          <w:rFonts w:ascii="DIN-Regular" w:eastAsia="MS Mincho" w:hAnsi="DIN-Regular"/>
          <w:lang w:eastAsia="de-DE"/>
        </w:rPr>
        <w:t xml:space="preserve"> </w:t>
      </w:r>
      <w:r w:rsidR="00445A67">
        <w:rPr>
          <w:rFonts w:ascii="DIN-Regular" w:eastAsia="MS Mincho" w:hAnsi="DIN-Regular"/>
          <w:lang w:eastAsia="de-DE"/>
        </w:rPr>
        <w:t>Zusätzlich zu</w:t>
      </w:r>
      <w:r w:rsidR="00445A67" w:rsidRPr="008F3717">
        <w:rPr>
          <w:rFonts w:ascii="DIN-Regular" w:eastAsia="MS Mincho" w:hAnsi="DIN-Regular"/>
          <w:lang w:eastAsia="de-DE"/>
        </w:rPr>
        <w:t>m geräuscharmen Betrieb, der durch Innenfokussierung ermöglicht wird, unterstützt das fein abgestufte Blendenantriebssystem eine gleichmäßige Belichtungssteuerung bei Helligkeitsänderungen während des Zoomen</w:t>
      </w:r>
      <w:r w:rsidR="00445A67">
        <w:rPr>
          <w:rFonts w:ascii="DIN-Regular" w:eastAsia="MS Mincho" w:hAnsi="DIN-Regular"/>
          <w:lang w:eastAsia="de-DE"/>
        </w:rPr>
        <w:t>s</w:t>
      </w:r>
      <w:r w:rsidR="00445A67" w:rsidRPr="008F3717">
        <w:rPr>
          <w:rFonts w:ascii="DIN-Regular" w:eastAsia="MS Mincho" w:hAnsi="DIN-Regular"/>
          <w:lang w:eastAsia="de-DE"/>
        </w:rPr>
        <w:t xml:space="preserve"> oder Schwenkens. </w:t>
      </w:r>
      <w:r w:rsidR="009615C9">
        <w:rPr>
          <w:rFonts w:ascii="DIN-Regular" w:eastAsia="MS Mincho" w:hAnsi="DIN-Regular"/>
          <w:lang w:eastAsia="de-DE"/>
        </w:rPr>
        <w:t>Darüber hinaus</w:t>
      </w:r>
      <w:r w:rsidR="00D65F9E" w:rsidRPr="001B547A">
        <w:rPr>
          <w:rFonts w:ascii="DIN-Regular" w:eastAsia="MS Mincho" w:hAnsi="DIN-Regular"/>
          <w:lang w:eastAsia="de-DE"/>
        </w:rPr>
        <w:t xml:space="preserve"> wird auch die Sicher</w:t>
      </w:r>
      <w:r w:rsidRPr="001B547A">
        <w:rPr>
          <w:rFonts w:ascii="DIN-Regular" w:eastAsia="MS Mincho" w:hAnsi="DIN-Regular"/>
          <w:lang w:eastAsia="de-DE"/>
        </w:rPr>
        <w:t>heit der AF-</w:t>
      </w:r>
      <w:r w:rsidR="00D65F9E" w:rsidRPr="001B547A">
        <w:rPr>
          <w:rFonts w:ascii="DIN-Regular" w:eastAsia="MS Mincho" w:hAnsi="DIN-Regular"/>
          <w:lang w:eastAsia="de-DE"/>
        </w:rPr>
        <w:t>T</w:t>
      </w:r>
      <w:r w:rsidR="002B1BB6" w:rsidRPr="001B547A">
        <w:rPr>
          <w:rFonts w:ascii="DIN-Regular" w:eastAsia="MS Mincho" w:hAnsi="DIN-Regular"/>
          <w:lang w:eastAsia="de-DE"/>
        </w:rPr>
        <w:t>racking-</w:t>
      </w:r>
      <w:r w:rsidR="00D65F9E" w:rsidRPr="001B547A">
        <w:rPr>
          <w:rFonts w:ascii="DIN-Regular" w:eastAsia="MS Mincho" w:hAnsi="DIN-Regular"/>
          <w:lang w:eastAsia="de-DE"/>
        </w:rPr>
        <w:t>Funktion beim</w:t>
      </w:r>
      <w:r w:rsidR="002B1BB6" w:rsidRPr="001B547A">
        <w:rPr>
          <w:rFonts w:ascii="DIN-Regular" w:eastAsia="MS Mincho" w:hAnsi="DIN-Regular"/>
          <w:lang w:eastAsia="de-DE"/>
        </w:rPr>
        <w:t xml:space="preserve"> Zoomen</w:t>
      </w:r>
      <w:r w:rsidR="00D34BCC" w:rsidRPr="001B547A">
        <w:rPr>
          <w:rFonts w:ascii="DIN-Regular" w:eastAsia="MS Mincho" w:hAnsi="DIN-Regular"/>
          <w:lang w:eastAsia="de-DE"/>
        </w:rPr>
        <w:t xml:space="preserve"> </w:t>
      </w:r>
      <w:r w:rsidR="002B1BB6" w:rsidRPr="001B547A">
        <w:rPr>
          <w:rFonts w:ascii="DIN-Regular" w:eastAsia="MS Mincho" w:hAnsi="DIN-Regular"/>
          <w:lang w:eastAsia="de-DE"/>
        </w:rPr>
        <w:t xml:space="preserve">dank </w:t>
      </w:r>
      <w:r w:rsidR="00D65F9E" w:rsidRPr="001B547A">
        <w:rPr>
          <w:rFonts w:ascii="DIN-Regular" w:eastAsia="MS Mincho" w:hAnsi="DIN-Regular"/>
          <w:lang w:eastAsia="de-DE"/>
        </w:rPr>
        <w:t>der Highs</w:t>
      </w:r>
      <w:r w:rsidR="002B1BB6" w:rsidRPr="001B547A">
        <w:rPr>
          <w:rFonts w:ascii="DIN-Regular" w:eastAsia="MS Mincho" w:hAnsi="DIN-Regular"/>
          <w:lang w:eastAsia="de-DE"/>
        </w:rPr>
        <w:t>peed-</w:t>
      </w:r>
      <w:r w:rsidR="00D65F9E" w:rsidRPr="001B547A">
        <w:rPr>
          <w:rFonts w:ascii="DIN-Regular" w:eastAsia="MS Mincho" w:hAnsi="DIN-Regular"/>
          <w:lang w:eastAsia="de-DE"/>
        </w:rPr>
        <w:t>Einzelbilda</w:t>
      </w:r>
      <w:r w:rsidR="002B1BB6" w:rsidRPr="001B547A">
        <w:rPr>
          <w:rFonts w:ascii="DIN-Regular" w:eastAsia="MS Mincho" w:hAnsi="DIN-Regular"/>
          <w:lang w:eastAsia="de-DE"/>
        </w:rPr>
        <w:t xml:space="preserve">nalyse </w:t>
      </w:r>
      <w:r w:rsidR="00D65F9E" w:rsidRPr="001B547A">
        <w:rPr>
          <w:rFonts w:ascii="DIN-Regular" w:eastAsia="MS Mincho" w:hAnsi="DIN-Regular"/>
          <w:lang w:eastAsia="de-DE"/>
        </w:rPr>
        <w:t>bei der Fokusk</w:t>
      </w:r>
      <w:r w:rsidR="002B1BB6" w:rsidRPr="001B547A">
        <w:rPr>
          <w:rFonts w:ascii="DIN-Regular" w:eastAsia="MS Mincho" w:hAnsi="DIN-Regular"/>
          <w:lang w:eastAsia="de-DE"/>
        </w:rPr>
        <w:t>o</w:t>
      </w:r>
      <w:r w:rsidR="00D65F9E" w:rsidRPr="001B547A">
        <w:rPr>
          <w:rFonts w:ascii="DIN-Regular" w:eastAsia="MS Mincho" w:hAnsi="DIN-Regular"/>
          <w:lang w:eastAsia="de-DE"/>
        </w:rPr>
        <w:t xml:space="preserve">ntrolle verbessert. </w:t>
      </w:r>
    </w:p>
    <w:p w14:paraId="0680DFF9" w14:textId="77777777" w:rsidR="001B547A" w:rsidRPr="001B547A" w:rsidRDefault="001B547A" w:rsidP="001B547A">
      <w:pPr>
        <w:pStyle w:val="PMStandard"/>
        <w:spacing w:before="0" w:after="0"/>
        <w:rPr>
          <w:rFonts w:ascii="DIN-Regular" w:eastAsia="MS Mincho" w:hAnsi="DIN-Regular"/>
          <w:lang w:eastAsia="de-DE"/>
        </w:rPr>
      </w:pPr>
    </w:p>
    <w:p w14:paraId="191D0CDB" w14:textId="77777777" w:rsidR="00F65652" w:rsidRPr="001B547A" w:rsidRDefault="00F65652" w:rsidP="001B547A">
      <w:pPr>
        <w:pStyle w:val="PMStandard"/>
        <w:spacing w:before="0" w:after="0"/>
        <w:rPr>
          <w:rFonts w:ascii="DIN-Regular" w:eastAsia="MS Mincho" w:hAnsi="DIN-Regular"/>
          <w:lang w:eastAsia="de-DE"/>
        </w:rPr>
      </w:pPr>
      <w:r w:rsidRPr="001B547A">
        <w:rPr>
          <w:rFonts w:ascii="DIN-Regular" w:eastAsia="MS Mincho" w:hAnsi="DIN-Regular"/>
          <w:lang w:eastAsia="de-DE"/>
        </w:rPr>
        <w:t xml:space="preserve">Das </w:t>
      </w:r>
      <w:r w:rsidR="002A5BFE" w:rsidRPr="001B547A">
        <w:rPr>
          <w:rFonts w:ascii="DIN-Regular" w:eastAsia="MS Mincho" w:hAnsi="DIN-Regular"/>
          <w:lang w:eastAsia="de-DE"/>
        </w:rPr>
        <w:t xml:space="preserve">Angebot an Objektiven der </w:t>
      </w:r>
      <w:r w:rsidR="00173F2F" w:rsidRPr="001B547A">
        <w:rPr>
          <w:rFonts w:ascii="DIN-Regular" w:eastAsia="MS Mincho" w:hAnsi="DIN-Regular"/>
          <w:lang w:eastAsia="de-DE"/>
        </w:rPr>
        <w:t>Leica DG Vario-Elmarit</w:t>
      </w:r>
      <w:r w:rsidRPr="001B547A">
        <w:rPr>
          <w:rFonts w:ascii="DIN-Regular" w:eastAsia="MS Mincho" w:hAnsi="DIN-Regular"/>
          <w:lang w:eastAsia="de-DE"/>
        </w:rPr>
        <w:t xml:space="preserve"> F</w:t>
      </w:r>
      <w:r w:rsidR="00CF7F96" w:rsidRPr="001B547A">
        <w:rPr>
          <w:rFonts w:ascii="DIN-Regular" w:eastAsia="MS Mincho" w:hAnsi="DIN-Regular"/>
          <w:lang w:eastAsia="de-DE"/>
        </w:rPr>
        <w:t>2,8-4,0</w:t>
      </w:r>
      <w:r w:rsidR="002A5BFE" w:rsidRPr="001B547A">
        <w:rPr>
          <w:rFonts w:ascii="DIN-Regular" w:eastAsia="MS Mincho" w:hAnsi="DIN-Regular"/>
          <w:lang w:eastAsia="de-DE"/>
        </w:rPr>
        <w:t>-</w:t>
      </w:r>
      <w:r w:rsidRPr="001B547A">
        <w:rPr>
          <w:rFonts w:ascii="DIN-Regular" w:eastAsia="MS Mincho" w:hAnsi="DIN-Regular"/>
          <w:lang w:eastAsia="de-DE"/>
        </w:rPr>
        <w:t xml:space="preserve">Serie </w:t>
      </w:r>
      <w:r w:rsidR="002A5BFE" w:rsidRPr="001B547A">
        <w:rPr>
          <w:rFonts w:ascii="DIN-Regular" w:eastAsia="MS Mincho" w:hAnsi="DIN-Regular"/>
          <w:lang w:eastAsia="de-DE"/>
        </w:rPr>
        <w:t>wird kontinuierlich erweitert werden. Ein</w:t>
      </w:r>
      <w:r w:rsidRPr="001B547A">
        <w:rPr>
          <w:rFonts w:ascii="DIN-Regular" w:eastAsia="MS Mincho" w:hAnsi="DIN-Regular"/>
          <w:lang w:eastAsia="de-DE"/>
        </w:rPr>
        <w:t xml:space="preserve"> </w:t>
      </w:r>
      <w:r w:rsidR="002A5BFE" w:rsidRPr="001B547A">
        <w:rPr>
          <w:rFonts w:ascii="DIN-Regular" w:eastAsia="MS Mincho" w:hAnsi="DIN-Regular"/>
          <w:lang w:eastAsia="de-DE"/>
        </w:rPr>
        <w:t>Super-Weitwinkel-</w:t>
      </w:r>
      <w:r w:rsidRPr="001B547A">
        <w:rPr>
          <w:rFonts w:ascii="DIN-Regular" w:eastAsia="MS Mincho" w:hAnsi="DIN-Regular"/>
          <w:lang w:eastAsia="de-DE"/>
        </w:rPr>
        <w:t>Zoom 8-18mm (16-36mm</w:t>
      </w:r>
      <w:r w:rsidR="002A5BFE" w:rsidRPr="001B547A">
        <w:rPr>
          <w:rFonts w:ascii="DIN-Regular" w:eastAsia="MS Mincho" w:hAnsi="DIN-Regular"/>
          <w:lang w:eastAsia="de-DE"/>
        </w:rPr>
        <w:t xml:space="preserve"> KB</w:t>
      </w:r>
      <w:r w:rsidRPr="001B547A">
        <w:rPr>
          <w:rFonts w:ascii="DIN-Regular" w:eastAsia="MS Mincho" w:hAnsi="DIN-Regular"/>
          <w:lang w:eastAsia="de-DE"/>
        </w:rPr>
        <w:t xml:space="preserve">) und </w:t>
      </w:r>
      <w:r w:rsidR="002A5BFE" w:rsidRPr="001B547A">
        <w:rPr>
          <w:rFonts w:ascii="DIN-Regular" w:eastAsia="MS Mincho" w:hAnsi="DIN-Regular"/>
          <w:lang w:eastAsia="de-DE"/>
        </w:rPr>
        <w:t xml:space="preserve">ein Tele-Zoom </w:t>
      </w:r>
      <w:r w:rsidRPr="001B547A">
        <w:rPr>
          <w:rFonts w:ascii="DIN-Regular" w:eastAsia="MS Mincho" w:hAnsi="DIN-Regular"/>
          <w:lang w:eastAsia="de-DE"/>
        </w:rPr>
        <w:t>50-200mm (100-400mm</w:t>
      </w:r>
      <w:r w:rsidR="002A5BFE" w:rsidRPr="001B547A">
        <w:rPr>
          <w:rFonts w:ascii="DIN-Regular" w:eastAsia="MS Mincho" w:hAnsi="DIN-Regular"/>
          <w:lang w:eastAsia="de-DE"/>
        </w:rPr>
        <w:t xml:space="preserve"> KB</w:t>
      </w:r>
      <w:r w:rsidRPr="001B547A">
        <w:rPr>
          <w:rFonts w:ascii="DIN-Regular" w:eastAsia="MS Mincho" w:hAnsi="DIN-Regular"/>
          <w:lang w:eastAsia="de-DE"/>
        </w:rPr>
        <w:t>)</w:t>
      </w:r>
      <w:r w:rsidR="002A5BFE" w:rsidRPr="001B547A">
        <w:rPr>
          <w:rFonts w:ascii="DIN-Regular" w:eastAsia="MS Mincho" w:hAnsi="DIN-Regular"/>
          <w:lang w:eastAsia="de-DE"/>
        </w:rPr>
        <w:t xml:space="preserve"> </w:t>
      </w:r>
      <w:r w:rsidRPr="001B547A">
        <w:rPr>
          <w:rFonts w:ascii="DIN-Regular" w:eastAsia="MS Mincho" w:hAnsi="DIN-Regular"/>
          <w:lang w:eastAsia="de-DE"/>
        </w:rPr>
        <w:t xml:space="preserve">sind derzeit in </w:t>
      </w:r>
      <w:r w:rsidR="002A5BFE" w:rsidRPr="001B547A">
        <w:rPr>
          <w:rFonts w:ascii="DIN-Regular" w:eastAsia="MS Mincho" w:hAnsi="DIN-Regular"/>
          <w:lang w:eastAsia="de-DE"/>
        </w:rPr>
        <w:t xml:space="preserve">der </w:t>
      </w:r>
      <w:r w:rsidRPr="001B547A">
        <w:rPr>
          <w:rFonts w:ascii="DIN-Regular" w:eastAsia="MS Mincho" w:hAnsi="DIN-Regular"/>
          <w:lang w:eastAsia="de-DE"/>
        </w:rPr>
        <w:t>Entwicklung.</w:t>
      </w:r>
      <w:r w:rsidR="00D34BCC" w:rsidRPr="001B547A">
        <w:rPr>
          <w:rFonts w:ascii="DIN-Regular" w:eastAsia="MS Mincho" w:hAnsi="DIN-Regular"/>
          <w:lang w:eastAsia="de-DE"/>
        </w:rPr>
        <w:t xml:space="preserve"> </w:t>
      </w:r>
    </w:p>
    <w:p w14:paraId="0A82E648" w14:textId="77777777" w:rsidR="009C4112" w:rsidRPr="001B547A" w:rsidRDefault="009C4112" w:rsidP="001B547A">
      <w:pPr>
        <w:pStyle w:val="berschrift3"/>
        <w:spacing w:after="0"/>
        <w:rPr>
          <w:rFonts w:ascii="DIN-Regular" w:eastAsia="MS Mincho" w:hAnsi="DIN-Regular"/>
          <w:noProof w:val="0"/>
          <w:color w:val="auto"/>
          <w:sz w:val="20"/>
          <w:u w:val="none"/>
          <w:lang w:eastAsia="de-DE"/>
        </w:rPr>
      </w:pPr>
    </w:p>
    <w:p w14:paraId="5AC91EE3" w14:textId="77777777" w:rsidR="006B2F8A" w:rsidRPr="001B547A" w:rsidRDefault="006B2F8A" w:rsidP="001B547A">
      <w:pPr>
        <w:pStyle w:val="berschrift3"/>
        <w:spacing w:after="0"/>
        <w:rPr>
          <w:rFonts w:ascii="DIN-Bold" w:eastAsia="Times New Roman" w:hAnsi="DIN-Bold"/>
          <w:noProof w:val="0"/>
          <w:color w:val="auto"/>
          <w:sz w:val="20"/>
          <w:u w:val="none"/>
        </w:rPr>
      </w:pPr>
      <w:r w:rsidRPr="001B547A">
        <w:rPr>
          <w:rFonts w:ascii="DIN-Bold" w:eastAsia="Times New Roman" w:hAnsi="DIN-Bold"/>
          <w:noProof w:val="0"/>
          <w:color w:val="auto"/>
          <w:sz w:val="20"/>
          <w:u w:val="none"/>
        </w:rPr>
        <w:t>Verfügbarkeit und Preis</w:t>
      </w:r>
    </w:p>
    <w:p w14:paraId="70B2D649" w14:textId="77777777" w:rsidR="00465164" w:rsidRPr="001B547A" w:rsidRDefault="00E5466F" w:rsidP="001B547A">
      <w:pPr>
        <w:pStyle w:val="PMStandard"/>
        <w:spacing w:before="0" w:after="0"/>
        <w:rPr>
          <w:rFonts w:ascii="DIN-Regular" w:eastAsia="MS Mincho" w:hAnsi="DIN-Regular"/>
          <w:lang w:eastAsia="de-DE"/>
        </w:rPr>
      </w:pPr>
      <w:bookmarkStart w:id="1" w:name="OLE_LINK1"/>
      <w:bookmarkStart w:id="2" w:name="OLE_LINK2"/>
      <w:r w:rsidRPr="001B547A">
        <w:rPr>
          <w:rFonts w:ascii="DIN-Regular" w:eastAsia="MS Mincho" w:hAnsi="DIN-Regular"/>
          <w:lang w:eastAsia="de-DE"/>
        </w:rPr>
        <w:t xml:space="preserve">Das neue </w:t>
      </w:r>
      <w:r w:rsidR="006E5607" w:rsidRPr="001B547A">
        <w:rPr>
          <w:rFonts w:ascii="DIN-Regular" w:eastAsia="MS Mincho" w:hAnsi="DIN-Regular"/>
          <w:lang w:eastAsia="de-DE"/>
        </w:rPr>
        <w:t>Leica</w:t>
      </w:r>
      <w:r w:rsidRPr="001B547A">
        <w:rPr>
          <w:rFonts w:ascii="DIN-Regular" w:eastAsia="MS Mincho" w:hAnsi="DIN-Regular"/>
          <w:lang w:eastAsia="de-DE"/>
        </w:rPr>
        <w:t xml:space="preserve"> </w:t>
      </w:r>
      <w:proofErr w:type="gramStart"/>
      <w:r w:rsidRPr="001B547A">
        <w:rPr>
          <w:rFonts w:ascii="DIN-Regular" w:eastAsia="MS Mincho" w:hAnsi="DIN-Regular"/>
          <w:lang w:eastAsia="de-DE"/>
        </w:rPr>
        <w:t>DG  Objektiv</w:t>
      </w:r>
      <w:proofErr w:type="gramEnd"/>
      <w:r w:rsidR="00ED0347">
        <w:rPr>
          <w:rFonts w:ascii="DIN-Regular" w:eastAsia="MS Mincho" w:hAnsi="DIN-Regular"/>
          <w:lang w:eastAsia="de-DE"/>
        </w:rPr>
        <w:t xml:space="preserve"> (</w:t>
      </w:r>
      <w:r w:rsidR="00ED0347" w:rsidRPr="001B547A">
        <w:rPr>
          <w:rFonts w:ascii="DIN-Regular" w:eastAsia="MS Mincho" w:hAnsi="DIN-Regular"/>
          <w:lang w:eastAsia="de-DE"/>
        </w:rPr>
        <w:t>H-ES12060</w:t>
      </w:r>
      <w:r w:rsidR="00ED0347">
        <w:rPr>
          <w:rFonts w:ascii="DIN-Regular" w:eastAsia="MS Mincho" w:hAnsi="DIN-Regular"/>
          <w:lang w:eastAsia="de-DE"/>
        </w:rPr>
        <w:t>)</w:t>
      </w:r>
      <w:r w:rsidRPr="001B547A">
        <w:rPr>
          <w:rFonts w:ascii="DIN-Regular" w:eastAsia="MS Mincho" w:hAnsi="DIN-Regular"/>
          <w:lang w:eastAsia="de-DE"/>
        </w:rPr>
        <w:t xml:space="preserve"> ist ab März 2017 im Handel erhältlich. Die unverbindl</w:t>
      </w:r>
      <w:r w:rsidR="00B85BEC" w:rsidRPr="001B547A">
        <w:rPr>
          <w:rFonts w:ascii="DIN-Regular" w:eastAsia="MS Mincho" w:hAnsi="DIN-Regular"/>
          <w:lang w:eastAsia="de-DE"/>
        </w:rPr>
        <w:t>iche Preisempfehlung beträgt 999</w:t>
      </w:r>
      <w:r w:rsidRPr="001B547A">
        <w:rPr>
          <w:rFonts w:ascii="DIN-Regular" w:eastAsia="MS Mincho" w:hAnsi="DIN-Regular"/>
          <w:lang w:eastAsia="de-DE"/>
        </w:rPr>
        <w:t xml:space="preserve"> Euro.</w:t>
      </w:r>
    </w:p>
    <w:p w14:paraId="17D396F9" w14:textId="77777777" w:rsidR="006E5607" w:rsidRPr="000E6156" w:rsidRDefault="006E5607" w:rsidP="001B547A">
      <w:pPr>
        <w:pStyle w:val="PMStandard"/>
        <w:spacing w:before="0" w:after="0"/>
      </w:pPr>
    </w:p>
    <w:p w14:paraId="2B538A07" w14:textId="77777777" w:rsidR="00F058DA" w:rsidRPr="001B547A" w:rsidRDefault="00D469EB" w:rsidP="00073D8E">
      <w:pPr>
        <w:pStyle w:val="berschrift3"/>
        <w:rPr>
          <w:rFonts w:ascii="DIN-Bold" w:eastAsia="Times New Roman" w:hAnsi="DIN-Bold"/>
          <w:noProof w:val="0"/>
          <w:color w:val="auto"/>
          <w:sz w:val="20"/>
          <w:u w:val="none"/>
        </w:rPr>
      </w:pPr>
      <w:r>
        <w:rPr>
          <w:rFonts w:ascii="DIN-Bold" w:eastAsia="Times New Roman" w:hAnsi="DIN-Bold"/>
          <w:noProof w:val="0"/>
          <w:color w:val="auto"/>
          <w:sz w:val="20"/>
          <w:u w:val="none"/>
        </w:rPr>
        <w:br w:type="column"/>
      </w:r>
      <w:r w:rsidR="006B2F8A" w:rsidRPr="001B547A">
        <w:rPr>
          <w:rFonts w:ascii="DIN-Bold" w:eastAsia="Times New Roman" w:hAnsi="DIN-Bold"/>
          <w:noProof w:val="0"/>
          <w:color w:val="auto"/>
          <w:sz w:val="20"/>
          <w:u w:val="none"/>
        </w:rPr>
        <w:lastRenderedPageBreak/>
        <w:t>Technische Daten</w:t>
      </w:r>
    </w:p>
    <w:tbl>
      <w:tblPr>
        <w:tblW w:w="490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2"/>
        <w:gridCol w:w="6096"/>
      </w:tblGrid>
      <w:tr w:rsidR="00C04E75" w:rsidRPr="00043CB9" w14:paraId="1C80532B" w14:textId="77777777" w:rsidTr="001B547A">
        <w:trPr>
          <w:trHeight w:val="145"/>
        </w:trPr>
        <w:tc>
          <w:tcPr>
            <w:tcW w:w="1160" w:type="pct"/>
            <w:shd w:val="clear" w:color="auto" w:fill="CCCCCC"/>
            <w:noWrap/>
          </w:tcPr>
          <w:bookmarkEnd w:id="1"/>
          <w:bookmarkEnd w:id="2"/>
          <w:p w14:paraId="3EE2F187" w14:textId="77777777" w:rsidR="00C04E75" w:rsidRPr="000E6156" w:rsidRDefault="00C04E75" w:rsidP="006D11EE">
            <w:pPr>
              <w:rPr>
                <w:rFonts w:ascii="DIN-Bold" w:hAnsi="DIN-Bold" w:cs="Arial"/>
                <w:color w:val="000000"/>
                <w:sz w:val="16"/>
                <w:szCs w:val="16"/>
              </w:rPr>
            </w:pPr>
            <w:r w:rsidRPr="000E6156">
              <w:rPr>
                <w:rFonts w:ascii="DIN-Bold" w:hAnsi="DIN-Bold" w:cs="Arial"/>
                <w:color w:val="000000"/>
                <w:sz w:val="16"/>
                <w:szCs w:val="16"/>
              </w:rPr>
              <w:t>OBJEKTIV</w:t>
            </w:r>
          </w:p>
        </w:tc>
        <w:tc>
          <w:tcPr>
            <w:tcW w:w="3840" w:type="pct"/>
            <w:shd w:val="clear" w:color="auto" w:fill="CCCCCC"/>
          </w:tcPr>
          <w:p w14:paraId="2358B0B8" w14:textId="77777777" w:rsidR="00C04E75" w:rsidRPr="00B85BEC" w:rsidRDefault="00C04E75" w:rsidP="00CF04D7">
            <w:pPr>
              <w:autoSpaceDE w:val="0"/>
              <w:autoSpaceDN w:val="0"/>
              <w:adjustRightInd w:val="0"/>
              <w:jc w:val="center"/>
              <w:rPr>
                <w:rFonts w:ascii="DIN-Bold" w:hAnsi="DIN-Bold" w:cs="Arial"/>
                <w:sz w:val="16"/>
                <w:szCs w:val="16"/>
                <w:lang w:val="en-US"/>
              </w:rPr>
            </w:pPr>
            <w:r w:rsidRPr="00B85BEC">
              <w:rPr>
                <w:rFonts w:ascii="DIN-Bold" w:hAnsi="DIN-Bold" w:cs="Arial"/>
                <w:sz w:val="16"/>
                <w:szCs w:val="16"/>
                <w:lang w:val="en-US"/>
              </w:rPr>
              <w:t>12-60mm/F2,8-4,0 ASPH/</w:t>
            </w:r>
            <w:r w:rsidR="00173F2F" w:rsidRPr="00B85BEC">
              <w:rPr>
                <w:rFonts w:ascii="DIN-Bold" w:hAnsi="DIN-Bold" w:cs="Arial"/>
                <w:sz w:val="16"/>
                <w:szCs w:val="16"/>
                <w:lang w:val="en-US"/>
              </w:rPr>
              <w:t>O.I.S.</w:t>
            </w:r>
            <w:r w:rsidRPr="00B85BEC">
              <w:rPr>
                <w:rFonts w:ascii="DIN-Bold" w:hAnsi="DIN-Bold" w:cs="Arial"/>
                <w:sz w:val="16"/>
                <w:szCs w:val="16"/>
                <w:lang w:val="en-US"/>
              </w:rPr>
              <w:t>.</w:t>
            </w:r>
          </w:p>
        </w:tc>
      </w:tr>
      <w:tr w:rsidR="00C04E75" w:rsidRPr="000E6156" w14:paraId="2278F945" w14:textId="77777777" w:rsidTr="001B547A">
        <w:trPr>
          <w:trHeight w:val="145"/>
        </w:trPr>
        <w:tc>
          <w:tcPr>
            <w:tcW w:w="1160" w:type="pct"/>
            <w:noWrap/>
          </w:tcPr>
          <w:p w14:paraId="020367AD" w14:textId="77777777" w:rsidR="00C04E75" w:rsidRPr="000E6156" w:rsidRDefault="00C04E75" w:rsidP="006D11EE">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Anschluss</w:t>
            </w:r>
          </w:p>
        </w:tc>
        <w:tc>
          <w:tcPr>
            <w:tcW w:w="3840" w:type="pct"/>
          </w:tcPr>
          <w:p w14:paraId="57ACFD29" w14:textId="77777777" w:rsidR="00C04E75" w:rsidRPr="000E6156" w:rsidRDefault="00C04E75" w:rsidP="001F6C0E">
            <w:pPr>
              <w:autoSpaceDE w:val="0"/>
              <w:autoSpaceDN w:val="0"/>
              <w:adjustRightInd w:val="0"/>
              <w:jc w:val="center"/>
              <w:rPr>
                <w:rFonts w:ascii="DIN-Regular" w:hAnsi="DIN-Regular" w:cs="Helv"/>
                <w:sz w:val="16"/>
                <w:szCs w:val="16"/>
              </w:rPr>
            </w:pPr>
            <w:r w:rsidRPr="000E6156">
              <w:rPr>
                <w:rFonts w:ascii="DIN-Regular" w:hAnsi="DIN-Regular" w:cs="Helv"/>
                <w:sz w:val="16"/>
                <w:szCs w:val="16"/>
              </w:rPr>
              <w:t>Micro-FourThirds-Bajonett</w:t>
            </w:r>
          </w:p>
        </w:tc>
      </w:tr>
      <w:tr w:rsidR="00C04E75" w:rsidRPr="000E6156" w14:paraId="09BAEE28" w14:textId="77777777" w:rsidTr="001B547A">
        <w:trPr>
          <w:trHeight w:val="145"/>
        </w:trPr>
        <w:tc>
          <w:tcPr>
            <w:tcW w:w="1160" w:type="pct"/>
            <w:noWrap/>
          </w:tcPr>
          <w:p w14:paraId="15FFA1B6" w14:textId="77777777" w:rsidR="00C04E75" w:rsidRPr="000E6156" w:rsidRDefault="00C04E75" w:rsidP="006D11EE">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Bildwinkel diagonal</w:t>
            </w:r>
          </w:p>
        </w:tc>
        <w:tc>
          <w:tcPr>
            <w:tcW w:w="3840" w:type="pct"/>
          </w:tcPr>
          <w:p w14:paraId="0AEB8E33" w14:textId="77777777" w:rsidR="00C04E75" w:rsidRPr="000E6156" w:rsidRDefault="00E5466F" w:rsidP="00E5466F">
            <w:pPr>
              <w:autoSpaceDE w:val="0"/>
              <w:autoSpaceDN w:val="0"/>
              <w:adjustRightInd w:val="0"/>
              <w:jc w:val="center"/>
              <w:rPr>
                <w:rFonts w:ascii="DIN-Regular" w:hAnsi="DIN-Regular" w:cs="Helv"/>
                <w:sz w:val="16"/>
                <w:szCs w:val="16"/>
              </w:rPr>
            </w:pPr>
            <w:r w:rsidRPr="000E6156">
              <w:rPr>
                <w:rFonts w:ascii="DIN-Regular" w:hAnsi="DIN-Regular" w:cs="Helv"/>
                <w:sz w:val="16"/>
                <w:szCs w:val="16"/>
              </w:rPr>
              <w:t>84</w:t>
            </w:r>
            <w:r w:rsidR="00C04E75" w:rsidRPr="000E6156">
              <w:rPr>
                <w:rFonts w:ascii="DIN-Regular" w:hAnsi="DIN-Regular" w:cs="Helv"/>
                <w:sz w:val="16"/>
                <w:szCs w:val="16"/>
              </w:rPr>
              <w:t xml:space="preserve">°(W) – </w:t>
            </w:r>
            <w:r w:rsidRPr="000E6156">
              <w:rPr>
                <w:rFonts w:ascii="DIN-Regular" w:hAnsi="DIN-Regular" w:cs="Helv"/>
                <w:sz w:val="16"/>
                <w:szCs w:val="16"/>
              </w:rPr>
              <w:t>20</w:t>
            </w:r>
            <w:r w:rsidR="00C04E75" w:rsidRPr="000E6156">
              <w:rPr>
                <w:rFonts w:ascii="DIN-Regular" w:hAnsi="DIN-Regular" w:cs="Helv"/>
                <w:sz w:val="16"/>
                <w:szCs w:val="16"/>
              </w:rPr>
              <w:t>°(T)</w:t>
            </w:r>
          </w:p>
        </w:tc>
      </w:tr>
      <w:tr w:rsidR="00C04E75" w:rsidRPr="000E6156" w14:paraId="4E304A06" w14:textId="77777777" w:rsidTr="001B547A">
        <w:trPr>
          <w:trHeight w:val="145"/>
        </w:trPr>
        <w:tc>
          <w:tcPr>
            <w:tcW w:w="1160" w:type="pct"/>
            <w:noWrap/>
          </w:tcPr>
          <w:p w14:paraId="634F2DC6" w14:textId="77777777" w:rsidR="00C04E75" w:rsidRPr="000E6156" w:rsidRDefault="00C04E75" w:rsidP="006D11EE">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Brennweite</w:t>
            </w:r>
          </w:p>
        </w:tc>
        <w:tc>
          <w:tcPr>
            <w:tcW w:w="3840" w:type="pct"/>
          </w:tcPr>
          <w:p w14:paraId="6F9BFC70" w14:textId="77777777" w:rsidR="00C04E75" w:rsidRPr="000E6156" w:rsidRDefault="00E5466F" w:rsidP="00B85BEC">
            <w:pPr>
              <w:autoSpaceDE w:val="0"/>
              <w:autoSpaceDN w:val="0"/>
              <w:adjustRightInd w:val="0"/>
              <w:jc w:val="center"/>
              <w:rPr>
                <w:rFonts w:ascii="DIN-Regular" w:hAnsi="DIN-Regular" w:cs="Helv"/>
                <w:sz w:val="16"/>
                <w:szCs w:val="16"/>
              </w:rPr>
            </w:pPr>
            <w:r w:rsidRPr="000E6156">
              <w:rPr>
                <w:rFonts w:ascii="DIN-Regular" w:hAnsi="DIN-Regular" w:cs="Helv"/>
                <w:sz w:val="16"/>
                <w:szCs w:val="16"/>
              </w:rPr>
              <w:t>12-60</w:t>
            </w:r>
            <w:r w:rsidR="00B85BEC">
              <w:rPr>
                <w:rFonts w:ascii="DIN-Regular" w:hAnsi="DIN-Regular" w:cs="Helv"/>
                <w:sz w:val="16"/>
                <w:szCs w:val="16"/>
              </w:rPr>
              <w:t xml:space="preserve">mm (KB: </w:t>
            </w:r>
            <w:r w:rsidRPr="000E6156">
              <w:rPr>
                <w:rFonts w:ascii="DIN-Regular" w:hAnsi="DIN-Regular" w:cs="Helv"/>
                <w:sz w:val="16"/>
                <w:szCs w:val="16"/>
              </w:rPr>
              <w:t>24-12</w:t>
            </w:r>
            <w:r w:rsidR="00C04E75" w:rsidRPr="000E6156">
              <w:rPr>
                <w:rFonts w:ascii="DIN-Regular" w:hAnsi="DIN-Regular" w:cs="Helv"/>
                <w:sz w:val="16"/>
                <w:szCs w:val="16"/>
              </w:rPr>
              <w:t>0mm)</w:t>
            </w:r>
          </w:p>
        </w:tc>
      </w:tr>
      <w:tr w:rsidR="00C04E75" w:rsidRPr="000E6156" w14:paraId="45B06A6F" w14:textId="77777777" w:rsidTr="001B547A">
        <w:trPr>
          <w:trHeight w:val="145"/>
        </w:trPr>
        <w:tc>
          <w:tcPr>
            <w:tcW w:w="1160" w:type="pct"/>
            <w:noWrap/>
          </w:tcPr>
          <w:p w14:paraId="2D94B367" w14:textId="77777777" w:rsidR="00C04E75" w:rsidRPr="000E6156" w:rsidRDefault="00C04E75" w:rsidP="006D11EE">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Lichtstärke</w:t>
            </w:r>
          </w:p>
        </w:tc>
        <w:tc>
          <w:tcPr>
            <w:tcW w:w="3840" w:type="pct"/>
          </w:tcPr>
          <w:p w14:paraId="3CB34D7C" w14:textId="77777777" w:rsidR="00C04E75" w:rsidRPr="000E6156" w:rsidRDefault="00C04E75" w:rsidP="00E5466F">
            <w:pPr>
              <w:autoSpaceDE w:val="0"/>
              <w:autoSpaceDN w:val="0"/>
              <w:adjustRightInd w:val="0"/>
              <w:jc w:val="center"/>
              <w:rPr>
                <w:rFonts w:ascii="DIN-Regular" w:hAnsi="DIN-Regular" w:cs="Helv"/>
                <w:sz w:val="16"/>
                <w:szCs w:val="16"/>
              </w:rPr>
            </w:pPr>
            <w:r w:rsidRPr="000E6156">
              <w:rPr>
                <w:rFonts w:ascii="DIN-Regular" w:hAnsi="DIN-Regular" w:cs="Helv"/>
                <w:sz w:val="16"/>
                <w:szCs w:val="16"/>
              </w:rPr>
              <w:t>F</w:t>
            </w:r>
            <w:r w:rsidR="00E5466F" w:rsidRPr="000E6156">
              <w:rPr>
                <w:rFonts w:ascii="DIN-Regular" w:hAnsi="DIN-Regular" w:cs="Helv"/>
                <w:sz w:val="16"/>
                <w:szCs w:val="16"/>
              </w:rPr>
              <w:t>2,8</w:t>
            </w:r>
            <w:r w:rsidR="00B85BEC">
              <w:rPr>
                <w:rFonts w:ascii="DIN-Regular" w:hAnsi="DIN-Regular" w:cs="Helv"/>
                <w:sz w:val="16"/>
                <w:szCs w:val="16"/>
              </w:rPr>
              <w:t xml:space="preserve"> (W) -</w:t>
            </w:r>
            <w:r w:rsidRPr="000E6156">
              <w:rPr>
                <w:rFonts w:ascii="DIN-Regular" w:hAnsi="DIN-Regular" w:cs="Helv"/>
                <w:sz w:val="16"/>
                <w:szCs w:val="16"/>
              </w:rPr>
              <w:t xml:space="preserve"> </w:t>
            </w:r>
            <w:r w:rsidR="00E5466F" w:rsidRPr="000E6156">
              <w:rPr>
                <w:rFonts w:ascii="DIN-Regular" w:hAnsi="DIN-Regular" w:cs="Helv"/>
                <w:sz w:val="16"/>
                <w:szCs w:val="16"/>
              </w:rPr>
              <w:t>4,0</w:t>
            </w:r>
            <w:r w:rsidRPr="000E6156">
              <w:rPr>
                <w:rFonts w:ascii="DIN-Regular" w:hAnsi="DIN-Regular" w:cs="Helv"/>
                <w:sz w:val="16"/>
                <w:szCs w:val="16"/>
              </w:rPr>
              <w:t xml:space="preserve"> (T)</w:t>
            </w:r>
          </w:p>
        </w:tc>
      </w:tr>
      <w:tr w:rsidR="00C04E75" w:rsidRPr="000E6156" w14:paraId="380441EE" w14:textId="77777777" w:rsidTr="001B547A">
        <w:trPr>
          <w:trHeight w:val="145"/>
        </w:trPr>
        <w:tc>
          <w:tcPr>
            <w:tcW w:w="1160" w:type="pct"/>
            <w:noWrap/>
          </w:tcPr>
          <w:p w14:paraId="1BEFFCBE" w14:textId="77777777" w:rsidR="00C04E75" w:rsidRPr="000E6156" w:rsidRDefault="00C04E75" w:rsidP="006D11EE">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Kleinste Blende</w:t>
            </w:r>
          </w:p>
        </w:tc>
        <w:tc>
          <w:tcPr>
            <w:tcW w:w="3840" w:type="pct"/>
          </w:tcPr>
          <w:p w14:paraId="60BFC563" w14:textId="77777777" w:rsidR="00C04E75" w:rsidRPr="000E6156" w:rsidRDefault="00C04E75" w:rsidP="001F6C0E">
            <w:pPr>
              <w:autoSpaceDE w:val="0"/>
              <w:autoSpaceDN w:val="0"/>
              <w:adjustRightInd w:val="0"/>
              <w:jc w:val="center"/>
              <w:rPr>
                <w:rFonts w:ascii="DIN-Regular" w:hAnsi="DIN-Regular" w:cs="Helv"/>
                <w:sz w:val="16"/>
                <w:szCs w:val="16"/>
              </w:rPr>
            </w:pPr>
            <w:r w:rsidRPr="000E6156">
              <w:rPr>
                <w:rFonts w:ascii="DIN-Regular" w:hAnsi="DIN-Regular" w:cs="Helv"/>
                <w:sz w:val="16"/>
                <w:szCs w:val="16"/>
              </w:rPr>
              <w:t>f/22</w:t>
            </w:r>
          </w:p>
        </w:tc>
      </w:tr>
      <w:tr w:rsidR="00C04E75" w:rsidRPr="000E6156" w14:paraId="042622AB" w14:textId="77777777" w:rsidTr="001B547A">
        <w:trPr>
          <w:trHeight w:val="145"/>
        </w:trPr>
        <w:tc>
          <w:tcPr>
            <w:tcW w:w="1160" w:type="pct"/>
            <w:noWrap/>
          </w:tcPr>
          <w:p w14:paraId="16620E92" w14:textId="77777777" w:rsidR="00C04E75" w:rsidRPr="000E6156" w:rsidRDefault="00C04E75" w:rsidP="006D11EE">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Blendenaufbau</w:t>
            </w:r>
          </w:p>
        </w:tc>
        <w:tc>
          <w:tcPr>
            <w:tcW w:w="3840" w:type="pct"/>
          </w:tcPr>
          <w:p w14:paraId="4AD5B8FA" w14:textId="77777777" w:rsidR="00C04E75" w:rsidRPr="000E6156" w:rsidRDefault="00E5466F" w:rsidP="001F6C0E">
            <w:pPr>
              <w:autoSpaceDE w:val="0"/>
              <w:autoSpaceDN w:val="0"/>
              <w:adjustRightInd w:val="0"/>
              <w:jc w:val="center"/>
              <w:rPr>
                <w:rFonts w:ascii="DIN-Regular" w:hAnsi="DIN-Regular" w:cs="Helv"/>
                <w:sz w:val="16"/>
                <w:szCs w:val="16"/>
              </w:rPr>
            </w:pPr>
            <w:r w:rsidRPr="000E6156">
              <w:rPr>
                <w:rFonts w:ascii="DIN-Regular" w:hAnsi="DIN-Regular" w:cs="Helv"/>
                <w:sz w:val="16"/>
                <w:szCs w:val="16"/>
              </w:rPr>
              <w:t>9</w:t>
            </w:r>
            <w:r w:rsidR="00C04E75" w:rsidRPr="000E6156">
              <w:rPr>
                <w:rFonts w:ascii="DIN-Regular" w:hAnsi="DIN-Regular" w:cs="Helv"/>
                <w:sz w:val="16"/>
                <w:szCs w:val="16"/>
              </w:rPr>
              <w:t xml:space="preserve"> Lamellen</w:t>
            </w:r>
          </w:p>
        </w:tc>
      </w:tr>
      <w:tr w:rsidR="00C04E75" w:rsidRPr="000E6156" w14:paraId="2221FEAF" w14:textId="77777777" w:rsidTr="001B547A">
        <w:trPr>
          <w:trHeight w:val="145"/>
        </w:trPr>
        <w:tc>
          <w:tcPr>
            <w:tcW w:w="1160" w:type="pct"/>
            <w:noWrap/>
          </w:tcPr>
          <w:p w14:paraId="460CB76A" w14:textId="77777777" w:rsidR="00C04E75" w:rsidRPr="000E6156" w:rsidRDefault="00C04E75" w:rsidP="006D11EE">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Kürzeste Entfernung</w:t>
            </w:r>
          </w:p>
        </w:tc>
        <w:tc>
          <w:tcPr>
            <w:tcW w:w="3840" w:type="pct"/>
          </w:tcPr>
          <w:p w14:paraId="70E5274F" w14:textId="77777777" w:rsidR="00C04E75" w:rsidRPr="000E6156" w:rsidRDefault="00E5466F" w:rsidP="001F6C0E">
            <w:pPr>
              <w:autoSpaceDE w:val="0"/>
              <w:autoSpaceDN w:val="0"/>
              <w:adjustRightInd w:val="0"/>
              <w:jc w:val="center"/>
              <w:rPr>
                <w:rFonts w:ascii="DIN-Regular" w:hAnsi="DIN-Regular" w:cs="Helv"/>
                <w:sz w:val="16"/>
                <w:szCs w:val="16"/>
              </w:rPr>
            </w:pPr>
            <w:r w:rsidRPr="000E6156">
              <w:rPr>
                <w:rFonts w:ascii="DIN-Regular" w:hAnsi="DIN-Regular" w:cs="Helv"/>
                <w:sz w:val="16"/>
                <w:szCs w:val="16"/>
              </w:rPr>
              <w:t>0,2</w:t>
            </w:r>
            <w:r w:rsidR="00C04E75" w:rsidRPr="000E6156">
              <w:rPr>
                <w:rFonts w:ascii="DIN-Regular" w:hAnsi="DIN-Regular" w:cs="Helv"/>
                <w:sz w:val="16"/>
                <w:szCs w:val="16"/>
              </w:rPr>
              <w:t>m</w:t>
            </w:r>
            <w:r w:rsidR="001B547A">
              <w:rPr>
                <w:rFonts w:ascii="DIN-Regular" w:hAnsi="DIN-Regular" w:cs="Helv"/>
                <w:sz w:val="16"/>
                <w:szCs w:val="16"/>
              </w:rPr>
              <w:t xml:space="preserve"> (bei 12mm) / 0,24</w:t>
            </w:r>
            <w:proofErr w:type="gramStart"/>
            <w:r w:rsidR="007866F5">
              <w:rPr>
                <w:rFonts w:ascii="DIN-Regular" w:hAnsi="DIN-Regular" w:cs="Helv"/>
                <w:sz w:val="16"/>
                <w:szCs w:val="16"/>
              </w:rPr>
              <w:t>m(</w:t>
            </w:r>
            <w:proofErr w:type="gramEnd"/>
            <w:r w:rsidR="007866F5">
              <w:rPr>
                <w:rFonts w:ascii="DIN-Regular" w:hAnsi="DIN-Regular" w:cs="Helv"/>
                <w:sz w:val="16"/>
                <w:szCs w:val="16"/>
              </w:rPr>
              <w:t>bei 60mm)</w:t>
            </w:r>
          </w:p>
        </w:tc>
      </w:tr>
      <w:tr w:rsidR="00C04E75" w:rsidRPr="000E6156" w14:paraId="69E74464" w14:textId="77777777" w:rsidTr="001B547A">
        <w:trPr>
          <w:trHeight w:val="145"/>
        </w:trPr>
        <w:tc>
          <w:tcPr>
            <w:tcW w:w="1160" w:type="pct"/>
            <w:noWrap/>
          </w:tcPr>
          <w:p w14:paraId="0D343227" w14:textId="77777777" w:rsidR="00C04E75" w:rsidRPr="000E6156" w:rsidRDefault="00C04E75" w:rsidP="006D11EE">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Abbildungsmaßstab</w:t>
            </w:r>
          </w:p>
        </w:tc>
        <w:tc>
          <w:tcPr>
            <w:tcW w:w="3840" w:type="pct"/>
          </w:tcPr>
          <w:p w14:paraId="2674CCF3" w14:textId="77777777" w:rsidR="00C04E75" w:rsidRPr="000E6156" w:rsidRDefault="00C04E75" w:rsidP="00E5466F">
            <w:pPr>
              <w:autoSpaceDE w:val="0"/>
              <w:autoSpaceDN w:val="0"/>
              <w:adjustRightInd w:val="0"/>
              <w:jc w:val="center"/>
              <w:rPr>
                <w:rFonts w:ascii="DIN-Regular" w:hAnsi="DIN-Regular" w:cs="Helv"/>
                <w:sz w:val="16"/>
                <w:szCs w:val="16"/>
              </w:rPr>
            </w:pPr>
            <w:r w:rsidRPr="000E6156">
              <w:rPr>
                <w:rFonts w:ascii="DIN-Regular" w:hAnsi="DIN-Regular" w:cs="Helv"/>
                <w:sz w:val="16"/>
                <w:szCs w:val="16"/>
              </w:rPr>
              <w:t>max. 0,</w:t>
            </w:r>
            <w:r w:rsidR="00E5466F" w:rsidRPr="000E6156">
              <w:rPr>
                <w:rFonts w:ascii="DIN-Regular" w:hAnsi="DIN-Regular" w:cs="Helv"/>
                <w:sz w:val="16"/>
                <w:szCs w:val="16"/>
              </w:rPr>
              <w:t>3</w:t>
            </w:r>
            <w:r w:rsidRPr="000E6156">
              <w:rPr>
                <w:rFonts w:ascii="DIN-Regular" w:hAnsi="DIN-Regular" w:cs="Helv"/>
                <w:sz w:val="16"/>
                <w:szCs w:val="16"/>
              </w:rPr>
              <w:t>x (entsprechend 0,</w:t>
            </w:r>
            <w:r w:rsidR="00E5466F" w:rsidRPr="000E6156">
              <w:rPr>
                <w:rFonts w:ascii="DIN-Regular" w:hAnsi="DIN-Regular" w:cs="Helv"/>
                <w:sz w:val="16"/>
                <w:szCs w:val="16"/>
              </w:rPr>
              <w:t>6</w:t>
            </w:r>
            <w:r w:rsidRPr="000E6156">
              <w:rPr>
                <w:rFonts w:ascii="DIN-Regular" w:hAnsi="DIN-Regular" w:cs="Helv"/>
                <w:sz w:val="16"/>
                <w:szCs w:val="16"/>
              </w:rPr>
              <w:t>x KB)</w:t>
            </w:r>
          </w:p>
        </w:tc>
      </w:tr>
      <w:tr w:rsidR="00C04E75" w:rsidRPr="000E6156" w14:paraId="0737A12B" w14:textId="77777777" w:rsidTr="001B547A">
        <w:trPr>
          <w:trHeight w:val="145"/>
        </w:trPr>
        <w:tc>
          <w:tcPr>
            <w:tcW w:w="1160" w:type="pct"/>
            <w:noWrap/>
          </w:tcPr>
          <w:p w14:paraId="6837A06B" w14:textId="77777777" w:rsidR="00C04E75" w:rsidRPr="000E6156" w:rsidRDefault="00C04E75" w:rsidP="006D11EE">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Objektivkonstruktion</w:t>
            </w:r>
          </w:p>
        </w:tc>
        <w:tc>
          <w:tcPr>
            <w:tcW w:w="3840" w:type="pct"/>
          </w:tcPr>
          <w:p w14:paraId="39121EE2" w14:textId="77777777" w:rsidR="00C04E75" w:rsidRPr="000E6156" w:rsidRDefault="00E5466F" w:rsidP="00E5466F">
            <w:pPr>
              <w:autoSpaceDE w:val="0"/>
              <w:autoSpaceDN w:val="0"/>
              <w:adjustRightInd w:val="0"/>
              <w:jc w:val="center"/>
              <w:rPr>
                <w:rFonts w:ascii="DIN-Regular" w:hAnsi="DIN-Regular" w:cs="Helv"/>
                <w:sz w:val="16"/>
                <w:szCs w:val="16"/>
              </w:rPr>
            </w:pPr>
            <w:r w:rsidRPr="000E6156">
              <w:rPr>
                <w:rFonts w:ascii="DIN-Regular" w:hAnsi="DIN-Regular" w:cs="Helv"/>
                <w:sz w:val="16"/>
                <w:szCs w:val="16"/>
              </w:rPr>
              <w:t>14</w:t>
            </w:r>
            <w:r w:rsidR="00C04E75" w:rsidRPr="000E6156">
              <w:rPr>
                <w:rFonts w:ascii="DIN-Regular" w:hAnsi="DIN-Regular" w:cs="Helv"/>
                <w:sz w:val="16"/>
                <w:szCs w:val="16"/>
              </w:rPr>
              <w:t xml:space="preserve"> Linsen in </w:t>
            </w:r>
            <w:r w:rsidRPr="000E6156">
              <w:rPr>
                <w:rFonts w:ascii="DIN-Regular" w:hAnsi="DIN-Regular" w:cs="Helv"/>
                <w:sz w:val="16"/>
                <w:szCs w:val="16"/>
              </w:rPr>
              <w:t>12</w:t>
            </w:r>
            <w:r w:rsidR="00C04E75" w:rsidRPr="000E6156">
              <w:rPr>
                <w:rFonts w:ascii="DIN-Regular" w:hAnsi="DIN-Regular" w:cs="Helv"/>
                <w:sz w:val="16"/>
                <w:szCs w:val="16"/>
              </w:rPr>
              <w:t xml:space="preserve"> Gruppen (</w:t>
            </w:r>
            <w:r w:rsidRPr="000E6156">
              <w:rPr>
                <w:rFonts w:ascii="DIN-Regular" w:hAnsi="DIN-Regular" w:cs="Helv"/>
                <w:sz w:val="16"/>
                <w:szCs w:val="16"/>
              </w:rPr>
              <w:t>4 asphärische, 2</w:t>
            </w:r>
            <w:r w:rsidR="00C04E75" w:rsidRPr="000E6156">
              <w:rPr>
                <w:rFonts w:ascii="DIN-Regular" w:hAnsi="DIN-Regular" w:cs="Helv"/>
                <w:sz w:val="16"/>
                <w:szCs w:val="16"/>
              </w:rPr>
              <w:t xml:space="preserve"> ED-Linsen)</w:t>
            </w:r>
          </w:p>
        </w:tc>
      </w:tr>
      <w:tr w:rsidR="00C04E75" w:rsidRPr="00043CB9" w14:paraId="751C1206" w14:textId="77777777" w:rsidTr="001B547A">
        <w:trPr>
          <w:trHeight w:val="145"/>
        </w:trPr>
        <w:tc>
          <w:tcPr>
            <w:tcW w:w="1160" w:type="pct"/>
            <w:noWrap/>
          </w:tcPr>
          <w:p w14:paraId="7C2E92A9" w14:textId="77777777" w:rsidR="00C04E75" w:rsidRPr="000E6156" w:rsidRDefault="00C04E75" w:rsidP="006D11EE">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Bildstabilisator</w:t>
            </w:r>
          </w:p>
        </w:tc>
        <w:tc>
          <w:tcPr>
            <w:tcW w:w="3840" w:type="pct"/>
          </w:tcPr>
          <w:p w14:paraId="21BD4566" w14:textId="77777777" w:rsidR="00C04E75" w:rsidRPr="00B85BEC" w:rsidRDefault="007866F5" w:rsidP="00173F2F">
            <w:pPr>
              <w:autoSpaceDE w:val="0"/>
              <w:autoSpaceDN w:val="0"/>
              <w:adjustRightInd w:val="0"/>
              <w:jc w:val="center"/>
              <w:rPr>
                <w:rFonts w:ascii="DIN-Regular" w:hAnsi="DIN-Regular" w:cs="Helv"/>
                <w:sz w:val="16"/>
                <w:szCs w:val="16"/>
                <w:lang w:val="en-US"/>
              </w:rPr>
            </w:pPr>
            <w:r w:rsidRPr="00B85BEC">
              <w:rPr>
                <w:rFonts w:ascii="DIN-Regular" w:hAnsi="DIN-Regular" w:cs="Helv"/>
                <w:sz w:val="16"/>
                <w:szCs w:val="16"/>
                <w:lang w:val="en-US"/>
              </w:rPr>
              <w:t>Power-O.I.S</w:t>
            </w:r>
            <w:r w:rsidR="00C04E75" w:rsidRPr="00B85BEC">
              <w:rPr>
                <w:rFonts w:ascii="DIN-Regular" w:hAnsi="DIN-Regular" w:cs="Helv"/>
                <w:sz w:val="16"/>
                <w:szCs w:val="16"/>
                <w:lang w:val="en-US"/>
              </w:rPr>
              <w:t xml:space="preserve">. (Dual IS </w:t>
            </w:r>
            <w:proofErr w:type="spellStart"/>
            <w:r w:rsidR="00C04E75" w:rsidRPr="00B85BEC">
              <w:rPr>
                <w:rFonts w:ascii="DIN-Regular" w:hAnsi="DIN-Regular" w:cs="Helv"/>
                <w:sz w:val="16"/>
                <w:szCs w:val="16"/>
                <w:lang w:val="en-US"/>
              </w:rPr>
              <w:t>kompatibel</w:t>
            </w:r>
            <w:proofErr w:type="spellEnd"/>
            <w:r w:rsidR="00C04E75" w:rsidRPr="00B85BEC">
              <w:rPr>
                <w:rFonts w:ascii="DIN-Regular" w:hAnsi="DIN-Regular" w:cs="Helv"/>
                <w:sz w:val="16"/>
                <w:szCs w:val="16"/>
                <w:lang w:val="en-US"/>
              </w:rPr>
              <w:t>)</w:t>
            </w:r>
          </w:p>
        </w:tc>
      </w:tr>
      <w:tr w:rsidR="00C04E75" w:rsidRPr="000E6156" w14:paraId="574C4B2A" w14:textId="77777777" w:rsidTr="001B547A">
        <w:trPr>
          <w:trHeight w:val="145"/>
        </w:trPr>
        <w:tc>
          <w:tcPr>
            <w:tcW w:w="1160" w:type="pct"/>
            <w:noWrap/>
          </w:tcPr>
          <w:p w14:paraId="50EC6451" w14:textId="77777777" w:rsidR="00C04E75" w:rsidRPr="000E6156" w:rsidRDefault="00C04E75" w:rsidP="006D11EE">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Fokussierung</w:t>
            </w:r>
          </w:p>
        </w:tc>
        <w:tc>
          <w:tcPr>
            <w:tcW w:w="3840" w:type="pct"/>
          </w:tcPr>
          <w:p w14:paraId="17D1663F" w14:textId="77777777" w:rsidR="00C04E75" w:rsidRPr="000E6156" w:rsidRDefault="007866F5" w:rsidP="001F6C0E">
            <w:pPr>
              <w:autoSpaceDE w:val="0"/>
              <w:autoSpaceDN w:val="0"/>
              <w:adjustRightInd w:val="0"/>
              <w:jc w:val="center"/>
              <w:rPr>
                <w:rFonts w:ascii="DIN-Regular" w:hAnsi="DIN-Regular" w:cs="Helv"/>
                <w:sz w:val="16"/>
                <w:szCs w:val="16"/>
              </w:rPr>
            </w:pPr>
            <w:r>
              <w:rPr>
                <w:rFonts w:ascii="DIN-Regular" w:hAnsi="DIN-Regular" w:cs="Helv"/>
                <w:sz w:val="16"/>
                <w:szCs w:val="16"/>
              </w:rPr>
              <w:t>Linear</w:t>
            </w:r>
            <w:r w:rsidR="00C04E75" w:rsidRPr="000E6156">
              <w:rPr>
                <w:rFonts w:ascii="DIN-Regular" w:hAnsi="DIN-Regular" w:cs="Helv"/>
                <w:sz w:val="16"/>
                <w:szCs w:val="16"/>
              </w:rPr>
              <w:t>motor</w:t>
            </w:r>
          </w:p>
        </w:tc>
      </w:tr>
      <w:tr w:rsidR="00C04E75" w:rsidRPr="000E6156" w14:paraId="34559289" w14:textId="77777777" w:rsidTr="001B547A">
        <w:trPr>
          <w:trHeight w:val="145"/>
        </w:trPr>
        <w:tc>
          <w:tcPr>
            <w:tcW w:w="1160" w:type="pct"/>
            <w:noWrap/>
          </w:tcPr>
          <w:p w14:paraId="24EC60A7" w14:textId="77777777" w:rsidR="00C04E75" w:rsidRPr="000E6156" w:rsidRDefault="00C04E75" w:rsidP="006D11EE">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Filterdurchmesser</w:t>
            </w:r>
          </w:p>
        </w:tc>
        <w:tc>
          <w:tcPr>
            <w:tcW w:w="3840" w:type="pct"/>
          </w:tcPr>
          <w:p w14:paraId="1B44AAB5" w14:textId="77777777" w:rsidR="00C04E75" w:rsidRPr="000E6156" w:rsidRDefault="00044683" w:rsidP="001F6C0E">
            <w:pPr>
              <w:autoSpaceDE w:val="0"/>
              <w:autoSpaceDN w:val="0"/>
              <w:adjustRightInd w:val="0"/>
              <w:jc w:val="center"/>
              <w:rPr>
                <w:rFonts w:ascii="DIN-Regular" w:hAnsi="DIN-Regular" w:cs="Helv"/>
                <w:sz w:val="16"/>
                <w:szCs w:val="16"/>
              </w:rPr>
            </w:pPr>
            <w:r w:rsidRPr="000E6156">
              <w:rPr>
                <w:rFonts w:ascii="DIN-Regular" w:hAnsi="DIN-Regular" w:cs="Helv"/>
                <w:sz w:val="16"/>
                <w:szCs w:val="16"/>
              </w:rPr>
              <w:t>62</w:t>
            </w:r>
            <w:r w:rsidR="00C04E75" w:rsidRPr="000E6156">
              <w:rPr>
                <w:rFonts w:ascii="DIN-Regular" w:hAnsi="DIN-Regular" w:cs="Helv"/>
                <w:sz w:val="16"/>
                <w:szCs w:val="16"/>
              </w:rPr>
              <w:t>mm</w:t>
            </w:r>
          </w:p>
        </w:tc>
      </w:tr>
      <w:tr w:rsidR="00C04E75" w:rsidRPr="000E6156" w14:paraId="0554F675" w14:textId="77777777" w:rsidTr="001B547A">
        <w:trPr>
          <w:trHeight w:val="145"/>
        </w:trPr>
        <w:tc>
          <w:tcPr>
            <w:tcW w:w="1160" w:type="pct"/>
            <w:noWrap/>
          </w:tcPr>
          <w:p w14:paraId="51E34EC3" w14:textId="77777777" w:rsidR="00C04E75" w:rsidRPr="000E6156" w:rsidRDefault="00C04E75" w:rsidP="006D11EE">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Durchmesser x Länge</w:t>
            </w:r>
          </w:p>
        </w:tc>
        <w:tc>
          <w:tcPr>
            <w:tcW w:w="3840" w:type="pct"/>
          </w:tcPr>
          <w:p w14:paraId="18516323" w14:textId="77777777" w:rsidR="00C04E75" w:rsidRPr="000E6156" w:rsidRDefault="00255AA4" w:rsidP="00255AA4">
            <w:pPr>
              <w:autoSpaceDE w:val="0"/>
              <w:autoSpaceDN w:val="0"/>
              <w:adjustRightInd w:val="0"/>
              <w:jc w:val="center"/>
              <w:rPr>
                <w:rFonts w:ascii="DIN-Regular" w:hAnsi="DIN-Regular" w:cs="Helv"/>
                <w:sz w:val="16"/>
                <w:szCs w:val="16"/>
              </w:rPr>
            </w:pPr>
            <w:r w:rsidRPr="000E6156">
              <w:rPr>
                <w:rFonts w:ascii="DIN-Regular" w:hAnsi="DIN-Regular" w:cs="Helv"/>
                <w:sz w:val="16"/>
                <w:szCs w:val="16"/>
              </w:rPr>
              <w:t>68,4mm</w:t>
            </w:r>
            <w:r w:rsidR="00C04E75" w:rsidRPr="000E6156">
              <w:rPr>
                <w:rFonts w:ascii="DIN-Regular" w:hAnsi="DIN-Regular" w:cs="Helv"/>
                <w:sz w:val="16"/>
                <w:szCs w:val="16"/>
              </w:rPr>
              <w:t xml:space="preserve"> Ø x </w:t>
            </w:r>
            <w:r w:rsidRPr="000E6156">
              <w:rPr>
                <w:rFonts w:ascii="DIN-Regular" w:hAnsi="DIN-Regular" w:cs="Helv"/>
                <w:sz w:val="16"/>
                <w:szCs w:val="16"/>
              </w:rPr>
              <w:t>86mm</w:t>
            </w:r>
            <w:r w:rsidR="00C04E75" w:rsidRPr="000E6156">
              <w:rPr>
                <w:rFonts w:ascii="DIN-Regular" w:hAnsi="DIN-Regular" w:cs="Helv"/>
                <w:sz w:val="16"/>
                <w:szCs w:val="16"/>
              </w:rPr>
              <w:br/>
              <w:t>(Vorderkante bis Bajonettauflagefläche)</w:t>
            </w:r>
          </w:p>
        </w:tc>
      </w:tr>
      <w:tr w:rsidR="00C04E75" w:rsidRPr="000E6156" w14:paraId="0E2A8573" w14:textId="77777777" w:rsidTr="001B547A">
        <w:trPr>
          <w:trHeight w:val="145"/>
        </w:trPr>
        <w:tc>
          <w:tcPr>
            <w:tcW w:w="1160" w:type="pct"/>
            <w:noWrap/>
          </w:tcPr>
          <w:p w14:paraId="277F9795" w14:textId="77777777" w:rsidR="00C04E75" w:rsidRPr="000E6156" w:rsidRDefault="00C04E75" w:rsidP="006D11EE">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Gewicht</w:t>
            </w:r>
          </w:p>
        </w:tc>
        <w:tc>
          <w:tcPr>
            <w:tcW w:w="3840" w:type="pct"/>
          </w:tcPr>
          <w:p w14:paraId="64E707FE" w14:textId="77777777" w:rsidR="00C04E75" w:rsidRPr="000E6156" w:rsidRDefault="00C04E75" w:rsidP="00255AA4">
            <w:pPr>
              <w:autoSpaceDE w:val="0"/>
              <w:autoSpaceDN w:val="0"/>
              <w:adjustRightInd w:val="0"/>
              <w:jc w:val="center"/>
              <w:rPr>
                <w:rFonts w:ascii="DIN-Regular" w:hAnsi="DIN-Regular" w:cs="Helv"/>
                <w:sz w:val="16"/>
                <w:szCs w:val="16"/>
              </w:rPr>
            </w:pPr>
            <w:r w:rsidRPr="000E6156">
              <w:rPr>
                <w:rFonts w:ascii="DIN-Regular" w:hAnsi="DIN-Regular" w:cs="Helv"/>
                <w:sz w:val="16"/>
                <w:szCs w:val="16"/>
              </w:rPr>
              <w:t xml:space="preserve">ca. </w:t>
            </w:r>
            <w:r w:rsidR="00255AA4" w:rsidRPr="000E6156">
              <w:rPr>
                <w:rFonts w:ascii="DIN-Regular" w:hAnsi="DIN-Regular" w:cs="Helv"/>
                <w:sz w:val="16"/>
                <w:szCs w:val="16"/>
              </w:rPr>
              <w:t>320</w:t>
            </w:r>
            <w:r w:rsidRPr="000E6156">
              <w:rPr>
                <w:rFonts w:ascii="DIN-Regular" w:hAnsi="DIN-Regular" w:cs="Helv"/>
                <w:sz w:val="16"/>
                <w:szCs w:val="16"/>
              </w:rPr>
              <w:t>g</w:t>
            </w:r>
          </w:p>
        </w:tc>
      </w:tr>
      <w:tr w:rsidR="00C04E75" w:rsidRPr="000E6156" w14:paraId="7A63795E" w14:textId="77777777" w:rsidTr="001B547A">
        <w:trPr>
          <w:trHeight w:val="145"/>
        </w:trPr>
        <w:tc>
          <w:tcPr>
            <w:tcW w:w="1160" w:type="pct"/>
            <w:noWrap/>
          </w:tcPr>
          <w:p w14:paraId="104E4F04" w14:textId="77777777" w:rsidR="00C04E75" w:rsidRPr="000E6156" w:rsidRDefault="00C04E75" w:rsidP="006D11EE">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Standard-Zubehör</w:t>
            </w:r>
          </w:p>
        </w:tc>
        <w:tc>
          <w:tcPr>
            <w:tcW w:w="3840" w:type="pct"/>
          </w:tcPr>
          <w:p w14:paraId="273A15CF" w14:textId="77777777" w:rsidR="00C04E75" w:rsidRPr="000E6156" w:rsidRDefault="00C04E75" w:rsidP="001F6C0E">
            <w:pPr>
              <w:autoSpaceDE w:val="0"/>
              <w:autoSpaceDN w:val="0"/>
              <w:adjustRightInd w:val="0"/>
              <w:jc w:val="center"/>
              <w:rPr>
                <w:rFonts w:ascii="DIN-Regular" w:hAnsi="DIN-Regular" w:cs="Helv"/>
                <w:sz w:val="16"/>
                <w:szCs w:val="16"/>
              </w:rPr>
            </w:pPr>
            <w:r w:rsidRPr="000E6156">
              <w:rPr>
                <w:rFonts w:ascii="DIN-Regular" w:hAnsi="DIN-Regular" w:cs="Helv"/>
                <w:sz w:val="16"/>
                <w:szCs w:val="16"/>
              </w:rPr>
              <w:t>Frontdeckel, Rückdeckel, Streulichtblende, Tragebeutel</w:t>
            </w:r>
          </w:p>
        </w:tc>
      </w:tr>
    </w:tbl>
    <w:p w14:paraId="5533FCD0" w14:textId="77777777" w:rsidR="006B2F8A" w:rsidRPr="000E6156" w:rsidRDefault="006B2F8A" w:rsidP="001B547A">
      <w:pPr>
        <w:autoSpaceDE w:val="0"/>
        <w:autoSpaceDN w:val="0"/>
        <w:adjustRightInd w:val="0"/>
        <w:spacing w:before="120"/>
        <w:rPr>
          <w:rFonts w:ascii="DIN-Regular" w:hAnsi="DIN-Regular" w:cs="Helv"/>
          <w:color w:val="000000"/>
          <w:sz w:val="16"/>
          <w:szCs w:val="16"/>
        </w:rPr>
      </w:pPr>
      <w:r w:rsidRPr="000E6156">
        <w:rPr>
          <w:rFonts w:ascii="DIN-Regular" w:hAnsi="DIN-Regular" w:cs="Helv"/>
          <w:color w:val="000000"/>
          <w:sz w:val="16"/>
          <w:szCs w:val="16"/>
        </w:rPr>
        <w:t xml:space="preserve">Stand: </w:t>
      </w:r>
      <w:r w:rsidR="00F048DA" w:rsidRPr="000E6156">
        <w:rPr>
          <w:rFonts w:ascii="DIN-Regular" w:hAnsi="DIN-Regular" w:cs="Helv"/>
          <w:color w:val="000000"/>
          <w:sz w:val="16"/>
          <w:szCs w:val="16"/>
        </w:rPr>
        <w:t>Januar</w:t>
      </w:r>
      <w:r w:rsidRPr="000E6156">
        <w:rPr>
          <w:rFonts w:ascii="DIN-Regular" w:hAnsi="DIN-Regular" w:cs="Helv"/>
          <w:color w:val="000000"/>
          <w:sz w:val="16"/>
          <w:szCs w:val="16"/>
        </w:rPr>
        <w:t xml:space="preserve"> 201</w:t>
      </w:r>
      <w:r w:rsidR="00F048DA" w:rsidRPr="000E6156">
        <w:rPr>
          <w:rFonts w:ascii="DIN-Regular" w:hAnsi="DIN-Regular" w:cs="Helv"/>
          <w:color w:val="000000"/>
          <w:sz w:val="16"/>
          <w:szCs w:val="16"/>
        </w:rPr>
        <w:t>7</w:t>
      </w:r>
      <w:r w:rsidRPr="000E6156">
        <w:rPr>
          <w:rFonts w:ascii="DIN-Regular" w:hAnsi="DIN-Regular" w:cs="Helv"/>
          <w:color w:val="000000"/>
          <w:sz w:val="16"/>
          <w:szCs w:val="16"/>
        </w:rPr>
        <w:t>. Änderungen und Irrtum vorbehalten.</w:t>
      </w:r>
    </w:p>
    <w:p w14:paraId="4676A688" w14:textId="77777777" w:rsidR="006B2F8A" w:rsidRPr="000E6156" w:rsidRDefault="00A45232" w:rsidP="006B2F8A">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Four</w:t>
      </w:r>
      <w:r w:rsidR="006B2F8A" w:rsidRPr="000E6156">
        <w:rPr>
          <w:rFonts w:ascii="DIN-Regular" w:hAnsi="DIN-Regular" w:cs="Helv"/>
          <w:color w:val="000000"/>
          <w:sz w:val="16"/>
          <w:szCs w:val="16"/>
        </w:rPr>
        <w:t xml:space="preserve">Thirds™ und </w:t>
      </w:r>
      <w:r w:rsidRPr="000E6156">
        <w:rPr>
          <w:rFonts w:ascii="DIN-Regular" w:hAnsi="DIN-Regular" w:cs="Helv"/>
          <w:color w:val="000000"/>
          <w:sz w:val="16"/>
          <w:szCs w:val="16"/>
        </w:rPr>
        <w:t>Micro-FourThirds™, und die FourT</w:t>
      </w:r>
      <w:r w:rsidR="006B2F8A" w:rsidRPr="000E6156">
        <w:rPr>
          <w:rFonts w:ascii="DIN-Regular" w:hAnsi="DIN-Regular" w:cs="Helv"/>
          <w:color w:val="000000"/>
          <w:sz w:val="16"/>
          <w:szCs w:val="16"/>
        </w:rPr>
        <w:t xml:space="preserve">hirds- und </w:t>
      </w:r>
      <w:r w:rsidRPr="000E6156">
        <w:rPr>
          <w:rFonts w:ascii="DIN-Regular" w:hAnsi="DIN-Regular" w:cs="Helv"/>
          <w:color w:val="000000"/>
          <w:sz w:val="16"/>
          <w:szCs w:val="16"/>
        </w:rPr>
        <w:t>Micro-Four</w:t>
      </w:r>
      <w:r w:rsidR="006B2F8A" w:rsidRPr="000E6156">
        <w:rPr>
          <w:rFonts w:ascii="DIN-Regular" w:hAnsi="DIN-Regular" w:cs="Helv"/>
          <w:color w:val="000000"/>
          <w:sz w:val="16"/>
          <w:szCs w:val="16"/>
        </w:rPr>
        <w:t>Thirds-Logos sind Handelsmarken oder eingetragene Handelsmarken der Olympus Imaging Corporation in Japan, den USA, der EU und anderen Ländern.</w:t>
      </w:r>
    </w:p>
    <w:p w14:paraId="50DF899F" w14:textId="77777777" w:rsidR="001B547A" w:rsidRPr="00F65299" w:rsidRDefault="00D469EB" w:rsidP="001B547A">
      <w:pPr>
        <w:spacing w:after="0"/>
        <w:rPr>
          <w:rFonts w:ascii="DIN-Bold" w:hAnsi="DIN-Bold" w:cs="Arial"/>
          <w:sz w:val="20"/>
        </w:rPr>
      </w:pPr>
      <w:r>
        <w:rPr>
          <w:rFonts w:ascii="DIN-Bold" w:hAnsi="DIN-Bold" w:cs="Arial"/>
          <w:color w:val="000000"/>
          <w:sz w:val="20"/>
        </w:rPr>
        <w:br w:type="column"/>
      </w:r>
      <w:r w:rsidR="001B547A" w:rsidRPr="00F65299">
        <w:rPr>
          <w:rFonts w:ascii="DIN-Bold" w:hAnsi="DIN-Bold" w:cs="Arial"/>
          <w:color w:val="000000"/>
          <w:sz w:val="20"/>
        </w:rPr>
        <w:lastRenderedPageBreak/>
        <w:t>Über Panasonic:</w:t>
      </w:r>
    </w:p>
    <w:p w14:paraId="2AAF66EA" w14:textId="77777777" w:rsidR="001B547A" w:rsidRPr="00F65299" w:rsidRDefault="001B547A" w:rsidP="001B547A">
      <w:pPr>
        <w:pStyle w:val="Copy"/>
        <w:spacing w:after="0" w:line="240" w:lineRule="auto"/>
        <w:rPr>
          <w:rFonts w:ascii="DIN-Regular" w:hAnsi="DIN-Regular"/>
          <w:lang w:eastAsia="en-US"/>
        </w:rPr>
      </w:pPr>
      <w:r w:rsidRPr="00F65299">
        <w:rPr>
          <w:rFonts w:ascii="DIN-Regular" w:eastAsia="MS Mincho" w:hAnsi="DIN-Regular"/>
        </w:rPr>
        <w:t xml:space="preserve">Die Panasonic Corporation gehört zu den weltweit führenden Unternehmen in der Entwicklung und Produktion elektronischer Technologien und Lösungen für Kunden in den Geschäftsfeldern Consumer Electronics, Housing, Automotive, Enterprise Solutions und Device Industries. Seit der Gründung im Jahr 1918 expandierte Panasonic weltweit und unterhält inzwischen 474 Tochtergesellschaften und 94 Beteiligungsunternehmen auf der ganzen Welt. Im abgelaufenen Geschäftsjahr (Ende 31. März 2016) erzielte das Unternehmen einen konsolidierten Netto-Umsatz von 7,553 Billionen Yen/56,794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2" w:history="1">
        <w:r w:rsidRPr="00F65299">
          <w:rPr>
            <w:rStyle w:val="Link"/>
            <w:rFonts w:ascii="DIN-Regular" w:hAnsi="DIN-Regular"/>
            <w:lang w:eastAsia="en-US"/>
          </w:rPr>
          <w:t>www.panasonic.com/global/home.html</w:t>
        </w:r>
      </w:hyperlink>
      <w:r w:rsidRPr="00F65299">
        <w:rPr>
          <w:rFonts w:ascii="DIN-Regular" w:hAnsi="DIN-Regular"/>
        </w:rPr>
        <w:t xml:space="preserve">, </w:t>
      </w:r>
      <w:hyperlink r:id="rId13" w:history="1">
        <w:r w:rsidRPr="00F65299">
          <w:rPr>
            <w:rStyle w:val="Link"/>
            <w:rFonts w:ascii="DIN-Regular" w:hAnsi="DIN-Regular" w:cs="Arial"/>
          </w:rPr>
          <w:t>www.lumixgexperience.panasonic.de/</w:t>
        </w:r>
      </w:hyperlink>
      <w:r w:rsidRPr="00F65299">
        <w:rPr>
          <w:rFonts w:ascii="DIN-Regular" w:hAnsi="DIN-Regular"/>
        </w:rPr>
        <w:t xml:space="preserve"> </w:t>
      </w:r>
      <w:r w:rsidRPr="00F65299">
        <w:rPr>
          <w:rFonts w:ascii="DIN-Regular" w:hAnsi="DIN-Regular"/>
          <w:lang w:eastAsia="en-US"/>
        </w:rPr>
        <w:t xml:space="preserve">und </w:t>
      </w:r>
      <w:hyperlink r:id="rId14" w:history="1">
        <w:r w:rsidRPr="00F65299">
          <w:rPr>
            <w:rStyle w:val="Link"/>
            <w:rFonts w:ascii="DIN-Regular" w:hAnsi="DIN-Regular"/>
            <w:lang w:eastAsia="en-US"/>
          </w:rPr>
          <w:t>www.experience.panasonic.de/</w:t>
        </w:r>
      </w:hyperlink>
      <w:r w:rsidRPr="00F65299">
        <w:rPr>
          <w:rFonts w:ascii="DIN-Regular" w:hAnsi="DIN-Regular"/>
          <w:lang w:eastAsia="en-US"/>
        </w:rPr>
        <w:t>.</w:t>
      </w:r>
    </w:p>
    <w:p w14:paraId="260BE3CB" w14:textId="77777777" w:rsidR="001B547A" w:rsidRPr="00F65299" w:rsidRDefault="001B547A" w:rsidP="001B547A">
      <w:pPr>
        <w:pStyle w:val="Copy"/>
        <w:keepNext/>
        <w:keepLines/>
        <w:spacing w:after="0" w:line="240" w:lineRule="auto"/>
        <w:rPr>
          <w:rFonts w:ascii="DINCond-Medium" w:eastAsia="Times New Roman" w:hAnsi="DINCond-Medium"/>
          <w:lang w:eastAsia="en-US"/>
        </w:rPr>
      </w:pPr>
    </w:p>
    <w:p w14:paraId="312EB2D8" w14:textId="77777777" w:rsidR="001B547A" w:rsidRPr="00F65299" w:rsidRDefault="001B547A" w:rsidP="001B547A">
      <w:pPr>
        <w:spacing w:after="0"/>
        <w:rPr>
          <w:rFonts w:ascii="DIN-Bold" w:hAnsi="DIN-Bold" w:cs="Arial"/>
          <w:color w:val="000000"/>
          <w:sz w:val="20"/>
        </w:rPr>
      </w:pPr>
      <w:r w:rsidRPr="00F65299">
        <w:rPr>
          <w:rFonts w:ascii="DIN-Bold" w:hAnsi="DIN-Bold" w:cs="Arial"/>
          <w:color w:val="000000"/>
          <w:sz w:val="20"/>
        </w:rPr>
        <w:t>Weitere Informationen:</w:t>
      </w:r>
    </w:p>
    <w:p w14:paraId="678FE8F9" w14:textId="77777777" w:rsidR="001B547A" w:rsidRPr="00F65299" w:rsidRDefault="001B547A" w:rsidP="001B547A">
      <w:pPr>
        <w:pStyle w:val="Copy"/>
        <w:keepNext/>
        <w:keepLines/>
        <w:spacing w:after="0" w:line="240" w:lineRule="auto"/>
        <w:outlineLvl w:val="0"/>
        <w:rPr>
          <w:rFonts w:ascii="DIN-Regular" w:eastAsia="MS Mincho" w:hAnsi="DIN-Regular"/>
        </w:rPr>
      </w:pPr>
      <w:r w:rsidRPr="00F65299">
        <w:rPr>
          <w:rFonts w:ascii="DIN-Regular" w:eastAsia="MS Mincho" w:hAnsi="DIN-Regular"/>
        </w:rPr>
        <w:t>Panasonic Deutschland</w:t>
      </w:r>
    </w:p>
    <w:p w14:paraId="16E996DD" w14:textId="77777777" w:rsidR="001B547A" w:rsidRPr="00F65299" w:rsidRDefault="001B547A" w:rsidP="001B547A">
      <w:pPr>
        <w:pStyle w:val="Copy"/>
        <w:keepNext/>
        <w:keepLines/>
        <w:spacing w:after="0" w:line="240" w:lineRule="auto"/>
        <w:rPr>
          <w:rFonts w:ascii="DIN-Regular" w:eastAsia="MS Mincho" w:hAnsi="DIN-Regular"/>
        </w:rPr>
      </w:pPr>
      <w:r w:rsidRPr="00F65299">
        <w:rPr>
          <w:rFonts w:ascii="DIN-Regular" w:eastAsia="MS Mincho" w:hAnsi="DIN-Regular"/>
        </w:rPr>
        <w:t>Eine Division der Panasonic Marketing Europe GmbH</w:t>
      </w:r>
    </w:p>
    <w:p w14:paraId="1A4D602C" w14:textId="77777777" w:rsidR="001B547A" w:rsidRPr="00F65299" w:rsidRDefault="001B547A" w:rsidP="001B547A">
      <w:pPr>
        <w:pStyle w:val="Copy"/>
        <w:keepNext/>
        <w:keepLines/>
        <w:spacing w:after="0" w:line="240" w:lineRule="auto"/>
        <w:rPr>
          <w:rFonts w:ascii="DIN-Regular" w:eastAsia="MS Mincho" w:hAnsi="DIN-Regular"/>
        </w:rPr>
      </w:pPr>
      <w:r w:rsidRPr="00F65299">
        <w:rPr>
          <w:rFonts w:ascii="DIN-Regular" w:eastAsia="MS Mincho" w:hAnsi="DIN-Regular"/>
        </w:rPr>
        <w:t>Winsbergring 15</w:t>
      </w:r>
    </w:p>
    <w:p w14:paraId="256F4131" w14:textId="77777777" w:rsidR="001B547A" w:rsidRPr="00F65299" w:rsidRDefault="001B547A" w:rsidP="001B547A">
      <w:pPr>
        <w:pStyle w:val="Copy"/>
        <w:spacing w:after="0" w:line="240" w:lineRule="auto"/>
        <w:rPr>
          <w:rFonts w:ascii="DIN-Regular" w:eastAsia="MS Mincho" w:hAnsi="DIN-Regular"/>
        </w:rPr>
      </w:pPr>
      <w:r w:rsidRPr="00F65299">
        <w:rPr>
          <w:rFonts w:ascii="DIN-Regular" w:eastAsia="MS Mincho" w:hAnsi="DIN-Regular"/>
        </w:rPr>
        <w:t>22525 Hamburg</w:t>
      </w:r>
    </w:p>
    <w:p w14:paraId="3824BA09" w14:textId="77777777" w:rsidR="001B547A" w:rsidRPr="00F65299" w:rsidRDefault="001B547A" w:rsidP="001B547A">
      <w:pPr>
        <w:pStyle w:val="Textkrper3"/>
        <w:spacing w:after="0" w:line="240" w:lineRule="auto"/>
        <w:rPr>
          <w:rFonts w:ascii="DIN-Regular" w:eastAsia="MS Mincho" w:hAnsi="DIN-Regular"/>
          <w:b w:val="0"/>
        </w:rPr>
      </w:pPr>
    </w:p>
    <w:p w14:paraId="7401BED0" w14:textId="77777777" w:rsidR="001B547A" w:rsidRPr="00215481" w:rsidRDefault="001B547A" w:rsidP="001B547A">
      <w:pPr>
        <w:pStyle w:val="StandardWeb"/>
        <w:spacing w:before="0" w:beforeAutospacing="0" w:after="0" w:afterAutospacing="0"/>
        <w:rPr>
          <w:rFonts w:ascii="DIN-Regular" w:hAnsi="DIN-Regular"/>
          <w:sz w:val="20"/>
          <w:szCs w:val="20"/>
        </w:rPr>
      </w:pPr>
      <w:r w:rsidRPr="001B547A">
        <w:rPr>
          <w:rStyle w:val="Fett"/>
          <w:rFonts w:ascii="DIN-Bold" w:hAnsi="DIN-Bold"/>
          <w:b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5" w:history="1">
        <w:r w:rsidRPr="00215481">
          <w:rPr>
            <w:rStyle w:val="Link"/>
            <w:rFonts w:ascii="DIN-Regular" w:hAnsi="DIN-Regular"/>
            <w:sz w:val="20"/>
            <w:szCs w:val="20"/>
          </w:rPr>
          <w:t>presse.kontakt</w:t>
        </w:r>
        <w:r w:rsidRPr="002D3931">
          <w:rPr>
            <w:rStyle w:val="Link"/>
            <w:rFonts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02021FB6" w14:textId="77777777" w:rsidR="001B547A" w:rsidRPr="00F65299" w:rsidRDefault="001B547A" w:rsidP="001B547A">
      <w:pPr>
        <w:pStyle w:val="1NewsStandard"/>
        <w:spacing w:before="0"/>
        <w:ind w:right="0"/>
        <w:rPr>
          <w:rFonts w:ascii="DIN-Regular" w:hAnsi="DIN-Regular"/>
        </w:rPr>
      </w:pPr>
    </w:p>
    <w:p w14:paraId="26873D32" w14:textId="77777777" w:rsidR="008460A2" w:rsidRPr="000E6156" w:rsidRDefault="008460A2" w:rsidP="001B547A">
      <w:pPr>
        <w:rPr>
          <w:rFonts w:ascii="DIN-Bold" w:hAnsi="DIN-Bold"/>
          <w:sz w:val="18"/>
          <w:szCs w:val="18"/>
        </w:rPr>
      </w:pPr>
    </w:p>
    <w:sectPr w:rsidR="008460A2" w:rsidRPr="000E6156" w:rsidSect="00F10C84">
      <w:headerReference w:type="default" r:id="rId16"/>
      <w:footerReference w:type="default" r:id="rId17"/>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3C04F" w14:textId="77777777" w:rsidR="00154840" w:rsidRDefault="00154840">
      <w:r>
        <w:separator/>
      </w:r>
    </w:p>
  </w:endnote>
  <w:endnote w:type="continuationSeparator" w:id="0">
    <w:p w14:paraId="5561B88B" w14:textId="77777777" w:rsidR="00154840" w:rsidRDefault="0015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altName w:val="Avenir Next Regular"/>
    <w:charset w:val="00"/>
    <w:family w:val="auto"/>
    <w:pitch w:val="variable"/>
    <w:sig w:usb0="00000003" w:usb1="00000000" w:usb2="00000000" w:usb3="00000000" w:csb0="00000001" w:csb1="00000000"/>
  </w:font>
  <w:font w:name="Avenir Next Regular">
    <w:charset w:val="00"/>
    <w:family w:val="auto"/>
    <w:pitch w:val="variable"/>
    <w:sig w:usb0="8000002F" w:usb1="5000204A" w:usb2="00000000" w:usb3="00000000" w:csb0="0000009B" w:csb1="00000000"/>
  </w:font>
  <w:font w:name="Cambria">
    <w:panose1 w:val="02040503050406030204"/>
    <w:charset w:val="00"/>
    <w:family w:val="auto"/>
    <w:pitch w:val="variable"/>
    <w:sig w:usb0="E00002FF" w:usb1="400004FF" w:usb2="00000000" w:usb3="00000000" w:csb0="000001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MS PGothic">
    <w:panose1 w:val="020B06000702050802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DIN-Bold">
    <w:altName w:val="Avenir Next Regular"/>
    <w:charset w:val="00"/>
    <w:family w:val="auto"/>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DIN-Regular">
    <w:altName w:val="Avenir Next Regular"/>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SimSun">
    <w:panose1 w:val="02010600030101010101"/>
    <w:charset w:val="86"/>
    <w:family w:val="auto"/>
    <w:pitch w:val="variable"/>
    <w:sig w:usb0="00000003" w:usb1="288F0000" w:usb2="00000016" w:usb3="00000000" w:csb0="00040001" w:csb1="00000000"/>
  </w:font>
  <w:font w:name="Lucida Grande">
    <w:altName w:val="Times New Roman"/>
    <w:panose1 w:val="020B0600040502020204"/>
    <w:charset w:val="00"/>
    <w:family w:val="auto"/>
    <w:pitch w:val="variable"/>
    <w:sig w:usb0="E1000AEF" w:usb1="5000A1FF" w:usb2="00000000" w:usb3="00000000" w:csb0="000001BF" w:csb1="00000000"/>
  </w:font>
  <w:font w:name="DIN-Black">
    <w:altName w:val="Avenir Next Regular"/>
    <w:charset w:val="00"/>
    <w:family w:val="auto"/>
    <w:pitch w:val="variable"/>
    <w:sig w:usb0="00000003" w:usb1="00000000" w:usb2="00000000" w:usb3="00000000" w:csb0="00000001" w:csb1="00000000"/>
  </w:font>
  <w:font w:name="Helv">
    <w:charset w:val="00"/>
    <w:family w:val="auto"/>
    <w:pitch w:val="variable"/>
    <w:sig w:usb0="E00002FF" w:usb1="5000785B" w:usb2="00000000" w:usb3="00000000" w:csb0="0000019F" w:csb1="00000000"/>
  </w:font>
  <w:font w:name="DINCond-Medium">
    <w:altName w:val="Cambria"/>
    <w:charset w:val="00"/>
    <w:family w:val="auto"/>
    <w:pitch w:val="variable"/>
    <w:sig w:usb0="8000002F" w:usb1="4000004A" w:usb2="00000000" w:usb3="00000000" w:csb0="00000001" w:csb1="00000000"/>
  </w:font>
  <w:font w:name="Helvetica 55 Roman">
    <w:altName w:val="Avenir Next Regular"/>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F68ED" w14:textId="77777777" w:rsidR="001B547A" w:rsidRPr="001B547A" w:rsidRDefault="001B547A" w:rsidP="001B547A">
    <w:pPr>
      <w:spacing w:before="60" w:after="0"/>
      <w:ind w:left="1440" w:right="-3033" w:firstLine="720"/>
      <w:contextualSpacing/>
      <w:rPr>
        <w:rFonts w:ascii="DIN-Regular" w:hAnsi="DIN-Regular"/>
        <w:sz w:val="17"/>
        <w:szCs w:val="24"/>
      </w:rPr>
    </w:pPr>
    <w:r w:rsidRPr="001B547A">
      <w:rPr>
        <w:rFonts w:ascii="DIN-Regular" w:hAnsi="DIN-Regular"/>
        <w:sz w:val="17"/>
        <w:szCs w:val="24"/>
      </w:rPr>
      <w:t>Panasonic Deutschland – eine Division der Panasonic Marketing Europe GmbH</w:t>
    </w:r>
  </w:p>
  <w:p w14:paraId="51D92809" w14:textId="77777777" w:rsidR="001B547A" w:rsidRPr="001B547A" w:rsidRDefault="001B547A" w:rsidP="001B547A">
    <w:pPr>
      <w:spacing w:before="60" w:after="0"/>
      <w:ind w:left="2880" w:right="-3033" w:firstLine="720"/>
      <w:contextualSpacing/>
      <w:rPr>
        <w:rFonts w:ascii="DIN-Regular" w:hAnsi="DIN-Regular"/>
        <w:sz w:val="17"/>
        <w:szCs w:val="24"/>
      </w:rPr>
    </w:pPr>
    <w:r w:rsidRPr="001B547A">
      <w:rPr>
        <w:rFonts w:ascii="DIN-Regular" w:hAnsi="DIN-Regular"/>
        <w:sz w:val="17"/>
        <w:szCs w:val="24"/>
      </w:rPr>
      <w:t xml:space="preserve"> Winsbergring 15 </w:t>
    </w:r>
    <w:r w:rsidRPr="001B547A">
      <w:rPr>
        <w:rFonts w:ascii="Arial" w:hAnsi="Arial" w:cs="Arial"/>
        <w:sz w:val="17"/>
        <w:szCs w:val="24"/>
      </w:rPr>
      <w:t>●</w:t>
    </w:r>
    <w:r w:rsidRPr="001B547A">
      <w:rPr>
        <w:rFonts w:ascii="DIN-Regular" w:hAnsi="DIN-Regular"/>
        <w:sz w:val="17"/>
        <w:szCs w:val="24"/>
      </w:rPr>
      <w:t xml:space="preserve"> 22525 Hamburg</w:t>
    </w:r>
  </w:p>
  <w:p w14:paraId="12E1B63E" w14:textId="77777777" w:rsidR="001B547A" w:rsidRPr="001B547A" w:rsidRDefault="001B547A" w:rsidP="001B547A">
    <w:pPr>
      <w:spacing w:before="60" w:after="0"/>
      <w:ind w:right="-3033"/>
      <w:contextualSpacing/>
      <w:rPr>
        <w:rFonts w:ascii="DIN-Regular" w:hAnsi="DIN-Regular"/>
        <w:szCs w:val="24"/>
      </w:rPr>
    </w:pPr>
    <w:r w:rsidRPr="001B547A">
      <w:rPr>
        <w:rFonts w:ascii="Arial" w:hAnsi="Arial"/>
        <w:noProof/>
        <w:szCs w:val="24"/>
      </w:rPr>
      <w:drawing>
        <wp:anchor distT="0" distB="0" distL="114300" distR="114300" simplePos="0" relativeHeight="251660288" behindDoc="1" locked="0" layoutInCell="1" allowOverlap="1" wp14:anchorId="0BA78F8C" wp14:editId="363AA95A">
          <wp:simplePos x="0" y="0"/>
          <wp:positionH relativeFrom="column">
            <wp:posOffset>-574675</wp:posOffset>
          </wp:positionH>
          <wp:positionV relativeFrom="page">
            <wp:posOffset>9321800</wp:posOffset>
          </wp:positionV>
          <wp:extent cx="8115300" cy="1371600"/>
          <wp:effectExtent l="0" t="0" r="12700" b="0"/>
          <wp:wrapNone/>
          <wp:docPr id="2" name="Bild 3" descr="Beschreibung: Beschreibung: 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Beschreibung: 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547A">
      <w:rPr>
        <w:rFonts w:ascii="DIN-Regular" w:hAnsi="DIN-Regular"/>
        <w:sz w:val="17"/>
        <w:szCs w:val="24"/>
      </w:rPr>
      <w:tab/>
    </w:r>
    <w:r w:rsidRPr="001B547A">
      <w:rPr>
        <w:rFonts w:ascii="DIN-Regular" w:hAnsi="DIN-Regular"/>
        <w:sz w:val="17"/>
        <w:szCs w:val="24"/>
      </w:rPr>
      <w:tab/>
    </w:r>
    <w:r w:rsidRPr="001B547A">
      <w:rPr>
        <w:rFonts w:ascii="DIN-Regular" w:hAnsi="DIN-Regular"/>
        <w:sz w:val="17"/>
        <w:szCs w:val="24"/>
      </w:rPr>
      <w:tab/>
    </w:r>
    <w:r w:rsidRPr="001B547A">
      <w:rPr>
        <w:rFonts w:ascii="DIN-Regular" w:hAnsi="DIN-Regular"/>
        <w:sz w:val="17"/>
        <w:szCs w:val="24"/>
      </w:rPr>
      <w:tab/>
    </w:r>
    <w:r w:rsidRPr="001B547A">
      <w:rPr>
        <w:rFonts w:ascii="DIN-Regular" w:hAnsi="DIN-Regular"/>
        <w:sz w:val="17"/>
        <w:szCs w:val="24"/>
      </w:rPr>
      <w:tab/>
      <w:t xml:space="preserve"> Pressekontakt: Michael Langbehn</w:t>
    </w:r>
  </w:p>
  <w:p w14:paraId="78191B3F" w14:textId="77777777" w:rsidR="001B547A" w:rsidRPr="001B547A" w:rsidRDefault="001B547A" w:rsidP="001B547A">
    <w:pPr>
      <w:spacing w:before="60" w:after="0" w:line="200" w:lineRule="exact"/>
      <w:ind w:left="2880" w:right="-3033" w:firstLine="720"/>
      <w:contextualSpacing/>
      <w:rPr>
        <w:rFonts w:ascii="DIN-Regular" w:hAnsi="DIN-Regular"/>
        <w:sz w:val="17"/>
        <w:szCs w:val="24"/>
      </w:rPr>
    </w:pPr>
    <w:r w:rsidRPr="001B547A">
      <w:rPr>
        <w:rFonts w:ascii="DIN-Regular" w:hAnsi="DIN-Regular"/>
        <w:sz w:val="17"/>
        <w:szCs w:val="24"/>
      </w:rPr>
      <w:t xml:space="preserve"> </w:t>
    </w:r>
    <w:hyperlink r:id="rId2" w:history="1">
      <w:r w:rsidRPr="001B547A">
        <w:rPr>
          <w:rFonts w:ascii="DIN-Regular" w:hAnsi="DIN-Regular"/>
          <w:color w:val="0000FF"/>
          <w:sz w:val="17"/>
          <w:szCs w:val="24"/>
          <w:u w:val="single"/>
        </w:rPr>
        <w:t>presse.kontakt</w:t>
      </w:r>
      <w:r w:rsidRPr="001B547A">
        <w:rPr>
          <w:rFonts w:ascii="Helvetica 55 Roman" w:hAnsi="Helvetica 55 Roman"/>
          <w:color w:val="0000FF"/>
          <w:sz w:val="17"/>
          <w:szCs w:val="24"/>
          <w:u w:val="single"/>
        </w:rPr>
        <w:t>@</w:t>
      </w:r>
      <w:r w:rsidRPr="001B547A">
        <w:rPr>
          <w:rFonts w:ascii="DIN-Regular" w:hAnsi="DIN-Regular"/>
          <w:color w:val="0000FF"/>
          <w:sz w:val="17"/>
          <w:szCs w:val="24"/>
          <w:u w:val="single"/>
        </w:rPr>
        <w:t>eu.panasonic.com</w:t>
      </w:r>
    </w:hyperlink>
  </w:p>
  <w:p w14:paraId="76373EF6" w14:textId="77777777" w:rsidR="001B547A" w:rsidRDefault="001B547A" w:rsidP="00215481">
    <w:pPr>
      <w:spacing w:line="200" w:lineRule="exact"/>
      <w:ind w:left="2880" w:right="85" w:hanging="753"/>
      <w:jc w:val="center"/>
      <w:rPr>
        <w:sz w:val="17"/>
      </w:rPr>
    </w:pPr>
  </w:p>
  <w:p w14:paraId="407765F8" w14:textId="77777777" w:rsidR="001B547A" w:rsidRPr="00215481" w:rsidRDefault="001B547A" w:rsidP="00215481">
    <w:pPr>
      <w:spacing w:line="200" w:lineRule="exact"/>
      <w:ind w:left="2880" w:right="85" w:hanging="753"/>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6A46E3">
      <w:rPr>
        <w:rFonts w:ascii="DIN-Regular" w:hAnsi="DIN-Regular"/>
        <w:noProof/>
        <w:sz w:val="17"/>
      </w:rPr>
      <w:t>1</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6A46E3">
      <w:rPr>
        <w:rFonts w:ascii="DIN-Regular" w:hAnsi="DIN-Regular"/>
        <w:noProof/>
        <w:sz w:val="17"/>
      </w:rPr>
      <w:t>4</w:t>
    </w:r>
    <w:r>
      <w:rPr>
        <w:sz w:val="17"/>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9433D" w14:textId="77777777" w:rsidR="00154840" w:rsidRDefault="00154840">
      <w:r>
        <w:separator/>
      </w:r>
    </w:p>
  </w:footnote>
  <w:footnote w:type="continuationSeparator" w:id="0">
    <w:p w14:paraId="2BC73991" w14:textId="77777777" w:rsidR="00154840" w:rsidRDefault="001548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69033" w14:textId="77777777" w:rsidR="001B547A" w:rsidRPr="0060218C" w:rsidRDefault="001B547A" w:rsidP="0060218C">
    <w:pPr>
      <w:pStyle w:val="Kopfzeile"/>
    </w:pPr>
    <w:r>
      <w:rPr>
        <w:noProof/>
        <w:lang w:val="de-DE" w:eastAsia="de-DE"/>
      </w:rPr>
      <w:drawing>
        <wp:anchor distT="0" distB="0" distL="114300" distR="114300" simplePos="0" relativeHeight="251658240" behindDoc="1" locked="0" layoutInCell="1" allowOverlap="1" wp14:anchorId="1F72ADD5" wp14:editId="0D8392E8">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E2CCD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46065E5"/>
    <w:multiLevelType w:val="hybridMultilevel"/>
    <w:tmpl w:val="D9120940"/>
    <w:lvl w:ilvl="0" w:tplc="FFEC93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9">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3B65746"/>
    <w:multiLevelType w:val="hybridMultilevel"/>
    <w:tmpl w:val="4B66EC32"/>
    <w:lvl w:ilvl="0" w:tplc="95B2576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DB95382"/>
    <w:multiLevelType w:val="hybridMultilevel"/>
    <w:tmpl w:val="C18242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8">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
  </w:num>
  <w:num w:numId="4">
    <w:abstractNumId w:val="17"/>
  </w:num>
  <w:num w:numId="5">
    <w:abstractNumId w:val="22"/>
  </w:num>
  <w:num w:numId="6">
    <w:abstractNumId w:val="10"/>
  </w:num>
  <w:num w:numId="7">
    <w:abstractNumId w:val="8"/>
  </w:num>
  <w:num w:numId="8">
    <w:abstractNumId w:val="20"/>
  </w:num>
  <w:num w:numId="9">
    <w:abstractNumId w:val="12"/>
  </w:num>
  <w:num w:numId="10">
    <w:abstractNumId w:val="18"/>
  </w:num>
  <w:num w:numId="11">
    <w:abstractNumId w:val="5"/>
  </w:num>
  <w:num w:numId="12">
    <w:abstractNumId w:val="9"/>
  </w:num>
  <w:num w:numId="13">
    <w:abstractNumId w:val="2"/>
  </w:num>
  <w:num w:numId="14">
    <w:abstractNumId w:val="3"/>
  </w:num>
  <w:num w:numId="15">
    <w:abstractNumId w:val="4"/>
  </w:num>
  <w:num w:numId="16">
    <w:abstractNumId w:val="21"/>
  </w:num>
  <w:num w:numId="17">
    <w:abstractNumId w:val="0"/>
  </w:num>
  <w:num w:numId="18">
    <w:abstractNumId w:val="19"/>
  </w:num>
  <w:num w:numId="19">
    <w:abstractNumId w:val="15"/>
  </w:num>
  <w:num w:numId="20">
    <w:abstractNumId w:val="11"/>
  </w:num>
  <w:num w:numId="21">
    <w:abstractNumId w:val="7"/>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5D82"/>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3CB9"/>
    <w:rsid w:val="00044683"/>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3D8E"/>
    <w:rsid w:val="00074E40"/>
    <w:rsid w:val="00076065"/>
    <w:rsid w:val="00077394"/>
    <w:rsid w:val="00077B91"/>
    <w:rsid w:val="0008195E"/>
    <w:rsid w:val="00081BA1"/>
    <w:rsid w:val="00081E20"/>
    <w:rsid w:val="00081F3B"/>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ADA"/>
    <w:rsid w:val="000B5D64"/>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4F67"/>
    <w:rsid w:val="000E51B8"/>
    <w:rsid w:val="000E5ABF"/>
    <w:rsid w:val="000E6156"/>
    <w:rsid w:val="000E6E78"/>
    <w:rsid w:val="000F064B"/>
    <w:rsid w:val="000F0C4D"/>
    <w:rsid w:val="000F272F"/>
    <w:rsid w:val="000F3D27"/>
    <w:rsid w:val="000F3FA1"/>
    <w:rsid w:val="000F49E9"/>
    <w:rsid w:val="000F4D30"/>
    <w:rsid w:val="000F4EAD"/>
    <w:rsid w:val="000F53DB"/>
    <w:rsid w:val="000F5A27"/>
    <w:rsid w:val="000F5EB8"/>
    <w:rsid w:val="000F670B"/>
    <w:rsid w:val="000F6D66"/>
    <w:rsid w:val="000F7181"/>
    <w:rsid w:val="000F72AC"/>
    <w:rsid w:val="000F7B11"/>
    <w:rsid w:val="000F7B29"/>
    <w:rsid w:val="000F7CDC"/>
    <w:rsid w:val="00100153"/>
    <w:rsid w:val="001002B0"/>
    <w:rsid w:val="0010140E"/>
    <w:rsid w:val="00101A0A"/>
    <w:rsid w:val="001024F4"/>
    <w:rsid w:val="00102852"/>
    <w:rsid w:val="00103950"/>
    <w:rsid w:val="0010398B"/>
    <w:rsid w:val="00103B1E"/>
    <w:rsid w:val="00103B37"/>
    <w:rsid w:val="00103D43"/>
    <w:rsid w:val="00104840"/>
    <w:rsid w:val="001051E9"/>
    <w:rsid w:val="0010572A"/>
    <w:rsid w:val="00106125"/>
    <w:rsid w:val="001062E4"/>
    <w:rsid w:val="001068D7"/>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45E"/>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5DA0"/>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4840"/>
    <w:rsid w:val="00155660"/>
    <w:rsid w:val="00156388"/>
    <w:rsid w:val="001612B1"/>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B59"/>
    <w:rsid w:val="00172ECB"/>
    <w:rsid w:val="00172FE9"/>
    <w:rsid w:val="00173C0A"/>
    <w:rsid w:val="00173F2F"/>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0C6"/>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47A"/>
    <w:rsid w:val="001B57D6"/>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587"/>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0E"/>
    <w:rsid w:val="001F6C93"/>
    <w:rsid w:val="001F76E0"/>
    <w:rsid w:val="00200284"/>
    <w:rsid w:val="0020065F"/>
    <w:rsid w:val="00200794"/>
    <w:rsid w:val="00200AE1"/>
    <w:rsid w:val="0020109B"/>
    <w:rsid w:val="002017F0"/>
    <w:rsid w:val="00201843"/>
    <w:rsid w:val="00202169"/>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1FCA"/>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AA4"/>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6E3"/>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2A"/>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976CF"/>
    <w:rsid w:val="00297ECD"/>
    <w:rsid w:val="002A11FF"/>
    <w:rsid w:val="002A14EA"/>
    <w:rsid w:val="002A1EF0"/>
    <w:rsid w:val="002A20BA"/>
    <w:rsid w:val="002A2A9F"/>
    <w:rsid w:val="002A32DE"/>
    <w:rsid w:val="002A3C98"/>
    <w:rsid w:val="002A5609"/>
    <w:rsid w:val="002A5BFE"/>
    <w:rsid w:val="002A676B"/>
    <w:rsid w:val="002A7355"/>
    <w:rsid w:val="002A7D45"/>
    <w:rsid w:val="002B014A"/>
    <w:rsid w:val="002B0237"/>
    <w:rsid w:val="002B07B7"/>
    <w:rsid w:val="002B0A50"/>
    <w:rsid w:val="002B1972"/>
    <w:rsid w:val="002B1BB6"/>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8A8"/>
    <w:rsid w:val="002E79C8"/>
    <w:rsid w:val="002E7E08"/>
    <w:rsid w:val="002F02B8"/>
    <w:rsid w:val="002F0C7E"/>
    <w:rsid w:val="002F0CA1"/>
    <w:rsid w:val="002F14FB"/>
    <w:rsid w:val="002F16DD"/>
    <w:rsid w:val="002F25FC"/>
    <w:rsid w:val="002F2CDE"/>
    <w:rsid w:val="002F359D"/>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00A"/>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8DF"/>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5A4"/>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1FF5"/>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2B5"/>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27A"/>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07AB7"/>
    <w:rsid w:val="00407DB3"/>
    <w:rsid w:val="0041100D"/>
    <w:rsid w:val="00412503"/>
    <w:rsid w:val="00412BF3"/>
    <w:rsid w:val="00412F4E"/>
    <w:rsid w:val="004137F4"/>
    <w:rsid w:val="00413CD6"/>
    <w:rsid w:val="00414C89"/>
    <w:rsid w:val="00415C14"/>
    <w:rsid w:val="004200E3"/>
    <w:rsid w:val="00420193"/>
    <w:rsid w:val="00420306"/>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3C3D"/>
    <w:rsid w:val="00444B38"/>
    <w:rsid w:val="00444D5B"/>
    <w:rsid w:val="00444DFF"/>
    <w:rsid w:val="004451E7"/>
    <w:rsid w:val="00445427"/>
    <w:rsid w:val="004455AE"/>
    <w:rsid w:val="00445A67"/>
    <w:rsid w:val="004460E5"/>
    <w:rsid w:val="004464EA"/>
    <w:rsid w:val="00446666"/>
    <w:rsid w:val="004471FF"/>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64"/>
    <w:rsid w:val="00465185"/>
    <w:rsid w:val="004666CA"/>
    <w:rsid w:val="004669F0"/>
    <w:rsid w:val="00466EDF"/>
    <w:rsid w:val="00466F2B"/>
    <w:rsid w:val="00466F36"/>
    <w:rsid w:val="00467538"/>
    <w:rsid w:val="004677EA"/>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0F41"/>
    <w:rsid w:val="00481CBF"/>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87E4B"/>
    <w:rsid w:val="004903C8"/>
    <w:rsid w:val="00490FD5"/>
    <w:rsid w:val="004916FA"/>
    <w:rsid w:val="0049182A"/>
    <w:rsid w:val="004929E5"/>
    <w:rsid w:val="00492B08"/>
    <w:rsid w:val="00492D65"/>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387"/>
    <w:rsid w:val="004A2CBB"/>
    <w:rsid w:val="004A2CC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703"/>
    <w:rsid w:val="004B48B2"/>
    <w:rsid w:val="004B4CDA"/>
    <w:rsid w:val="004B581F"/>
    <w:rsid w:val="004B5A28"/>
    <w:rsid w:val="004B612B"/>
    <w:rsid w:val="004C0021"/>
    <w:rsid w:val="004C1F49"/>
    <w:rsid w:val="004C20AB"/>
    <w:rsid w:val="004C2417"/>
    <w:rsid w:val="004C28E7"/>
    <w:rsid w:val="004C2F7E"/>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B25"/>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E7C59"/>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53E"/>
    <w:rsid w:val="00531CC2"/>
    <w:rsid w:val="00533CE1"/>
    <w:rsid w:val="005342C0"/>
    <w:rsid w:val="00534FF6"/>
    <w:rsid w:val="0053685F"/>
    <w:rsid w:val="00536D96"/>
    <w:rsid w:val="00536D98"/>
    <w:rsid w:val="00536F3B"/>
    <w:rsid w:val="00540128"/>
    <w:rsid w:val="005402BA"/>
    <w:rsid w:val="00540344"/>
    <w:rsid w:val="00540380"/>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2A7"/>
    <w:rsid w:val="005565B2"/>
    <w:rsid w:val="005566BE"/>
    <w:rsid w:val="00556B37"/>
    <w:rsid w:val="00557067"/>
    <w:rsid w:val="00557198"/>
    <w:rsid w:val="005571DB"/>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1C3F"/>
    <w:rsid w:val="005A251E"/>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3A5"/>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183"/>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0E9"/>
    <w:rsid w:val="00684CBD"/>
    <w:rsid w:val="006852D8"/>
    <w:rsid w:val="006856B4"/>
    <w:rsid w:val="00686829"/>
    <w:rsid w:val="00686C0E"/>
    <w:rsid w:val="00686EE4"/>
    <w:rsid w:val="00687FF9"/>
    <w:rsid w:val="00691134"/>
    <w:rsid w:val="00691622"/>
    <w:rsid w:val="00691700"/>
    <w:rsid w:val="006921F3"/>
    <w:rsid w:val="00693293"/>
    <w:rsid w:val="006933CA"/>
    <w:rsid w:val="00693CD0"/>
    <w:rsid w:val="00695296"/>
    <w:rsid w:val="00695E75"/>
    <w:rsid w:val="00696345"/>
    <w:rsid w:val="00696B69"/>
    <w:rsid w:val="00696BF1"/>
    <w:rsid w:val="00696F3A"/>
    <w:rsid w:val="006970BC"/>
    <w:rsid w:val="006975F4"/>
    <w:rsid w:val="0069767D"/>
    <w:rsid w:val="006978A1"/>
    <w:rsid w:val="006979EF"/>
    <w:rsid w:val="006A02A5"/>
    <w:rsid w:val="006A0765"/>
    <w:rsid w:val="006A081D"/>
    <w:rsid w:val="006A0A86"/>
    <w:rsid w:val="006A0F21"/>
    <w:rsid w:val="006A0F4C"/>
    <w:rsid w:val="006A1846"/>
    <w:rsid w:val="006A1938"/>
    <w:rsid w:val="006A1B5E"/>
    <w:rsid w:val="006A2543"/>
    <w:rsid w:val="006A2AB9"/>
    <w:rsid w:val="006A2EB0"/>
    <w:rsid w:val="006A347F"/>
    <w:rsid w:val="006A348A"/>
    <w:rsid w:val="006A4674"/>
    <w:rsid w:val="006A46E3"/>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2F8A"/>
    <w:rsid w:val="006B398F"/>
    <w:rsid w:val="006B3C17"/>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11EE"/>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2E0"/>
    <w:rsid w:val="006E5346"/>
    <w:rsid w:val="006E5607"/>
    <w:rsid w:val="006E696B"/>
    <w:rsid w:val="006E7517"/>
    <w:rsid w:val="006E7594"/>
    <w:rsid w:val="006E7977"/>
    <w:rsid w:val="006E7D68"/>
    <w:rsid w:val="006E7DB3"/>
    <w:rsid w:val="006F0174"/>
    <w:rsid w:val="006F029B"/>
    <w:rsid w:val="006F0434"/>
    <w:rsid w:val="006F0B54"/>
    <w:rsid w:val="006F0BC3"/>
    <w:rsid w:val="006F0DD4"/>
    <w:rsid w:val="006F1109"/>
    <w:rsid w:val="006F1234"/>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27A43"/>
    <w:rsid w:val="00730887"/>
    <w:rsid w:val="00730CF3"/>
    <w:rsid w:val="0073103A"/>
    <w:rsid w:val="007313F9"/>
    <w:rsid w:val="00731B6B"/>
    <w:rsid w:val="00732072"/>
    <w:rsid w:val="007322C3"/>
    <w:rsid w:val="007325A1"/>
    <w:rsid w:val="00732F91"/>
    <w:rsid w:val="00733616"/>
    <w:rsid w:val="00734362"/>
    <w:rsid w:val="00734861"/>
    <w:rsid w:val="007350D4"/>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6F5"/>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036"/>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034F"/>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206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5AB"/>
    <w:rsid w:val="00827EF9"/>
    <w:rsid w:val="00831147"/>
    <w:rsid w:val="008324C7"/>
    <w:rsid w:val="0083266F"/>
    <w:rsid w:val="00832AE4"/>
    <w:rsid w:val="00833344"/>
    <w:rsid w:val="00833627"/>
    <w:rsid w:val="008337B0"/>
    <w:rsid w:val="0083380F"/>
    <w:rsid w:val="0083386D"/>
    <w:rsid w:val="0083441C"/>
    <w:rsid w:val="008344C8"/>
    <w:rsid w:val="00835CB6"/>
    <w:rsid w:val="008360AD"/>
    <w:rsid w:val="008376B7"/>
    <w:rsid w:val="00837F6A"/>
    <w:rsid w:val="00840134"/>
    <w:rsid w:val="0084050A"/>
    <w:rsid w:val="0084073D"/>
    <w:rsid w:val="00840829"/>
    <w:rsid w:val="00841595"/>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523"/>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45A"/>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33A5"/>
    <w:rsid w:val="00894558"/>
    <w:rsid w:val="00894F88"/>
    <w:rsid w:val="0089601B"/>
    <w:rsid w:val="0089605C"/>
    <w:rsid w:val="008961AB"/>
    <w:rsid w:val="00896D36"/>
    <w:rsid w:val="008A01F5"/>
    <w:rsid w:val="008A0248"/>
    <w:rsid w:val="008A0989"/>
    <w:rsid w:val="008A0DE3"/>
    <w:rsid w:val="008A0FCF"/>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C68DF"/>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7F3"/>
    <w:rsid w:val="008E383A"/>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750"/>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CBD"/>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864"/>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07F7"/>
    <w:rsid w:val="009615C9"/>
    <w:rsid w:val="00961D4C"/>
    <w:rsid w:val="009627CA"/>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0C2"/>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5E4A"/>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112"/>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3B4"/>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DFE"/>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0AE"/>
    <w:rsid w:val="00A1486C"/>
    <w:rsid w:val="00A15025"/>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232"/>
    <w:rsid w:val="00A45E53"/>
    <w:rsid w:val="00A45F87"/>
    <w:rsid w:val="00A463C2"/>
    <w:rsid w:val="00A46C3D"/>
    <w:rsid w:val="00A4743F"/>
    <w:rsid w:val="00A52BBF"/>
    <w:rsid w:val="00A544B8"/>
    <w:rsid w:val="00A54DDF"/>
    <w:rsid w:val="00A5502E"/>
    <w:rsid w:val="00A56449"/>
    <w:rsid w:val="00A56570"/>
    <w:rsid w:val="00A5708C"/>
    <w:rsid w:val="00A577AE"/>
    <w:rsid w:val="00A603E9"/>
    <w:rsid w:val="00A621EF"/>
    <w:rsid w:val="00A63362"/>
    <w:rsid w:val="00A63E0D"/>
    <w:rsid w:val="00A63F68"/>
    <w:rsid w:val="00A640BF"/>
    <w:rsid w:val="00A64358"/>
    <w:rsid w:val="00A643EF"/>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77F"/>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140A"/>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0D92"/>
    <w:rsid w:val="00B31461"/>
    <w:rsid w:val="00B322EF"/>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AA2"/>
    <w:rsid w:val="00B53BD6"/>
    <w:rsid w:val="00B53FCB"/>
    <w:rsid w:val="00B553F5"/>
    <w:rsid w:val="00B56087"/>
    <w:rsid w:val="00B5642E"/>
    <w:rsid w:val="00B566B2"/>
    <w:rsid w:val="00B56DD9"/>
    <w:rsid w:val="00B56E7B"/>
    <w:rsid w:val="00B57B88"/>
    <w:rsid w:val="00B60307"/>
    <w:rsid w:val="00B60855"/>
    <w:rsid w:val="00B60E74"/>
    <w:rsid w:val="00B61B83"/>
    <w:rsid w:val="00B64AF0"/>
    <w:rsid w:val="00B64DA2"/>
    <w:rsid w:val="00B64FFC"/>
    <w:rsid w:val="00B65343"/>
    <w:rsid w:val="00B65608"/>
    <w:rsid w:val="00B661A3"/>
    <w:rsid w:val="00B663B8"/>
    <w:rsid w:val="00B66F23"/>
    <w:rsid w:val="00B670B0"/>
    <w:rsid w:val="00B6729D"/>
    <w:rsid w:val="00B67AC6"/>
    <w:rsid w:val="00B70321"/>
    <w:rsid w:val="00B71613"/>
    <w:rsid w:val="00B7167C"/>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949"/>
    <w:rsid w:val="00B81F6C"/>
    <w:rsid w:val="00B8207E"/>
    <w:rsid w:val="00B822CC"/>
    <w:rsid w:val="00B8251A"/>
    <w:rsid w:val="00B82743"/>
    <w:rsid w:val="00B83AFF"/>
    <w:rsid w:val="00B83C1C"/>
    <w:rsid w:val="00B83D89"/>
    <w:rsid w:val="00B845B9"/>
    <w:rsid w:val="00B848E8"/>
    <w:rsid w:val="00B85202"/>
    <w:rsid w:val="00B8575B"/>
    <w:rsid w:val="00B85B07"/>
    <w:rsid w:val="00B85BEC"/>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3CDE"/>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A9F"/>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82"/>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674"/>
    <w:rsid w:val="00C0075C"/>
    <w:rsid w:val="00C018FC"/>
    <w:rsid w:val="00C019FC"/>
    <w:rsid w:val="00C02C33"/>
    <w:rsid w:val="00C04983"/>
    <w:rsid w:val="00C04BDC"/>
    <w:rsid w:val="00C04E75"/>
    <w:rsid w:val="00C051B2"/>
    <w:rsid w:val="00C06212"/>
    <w:rsid w:val="00C0633C"/>
    <w:rsid w:val="00C06CDD"/>
    <w:rsid w:val="00C07393"/>
    <w:rsid w:val="00C075D2"/>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1B0"/>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CCC"/>
    <w:rsid w:val="00C34F4F"/>
    <w:rsid w:val="00C35AC4"/>
    <w:rsid w:val="00C36C80"/>
    <w:rsid w:val="00C37831"/>
    <w:rsid w:val="00C378B1"/>
    <w:rsid w:val="00C40479"/>
    <w:rsid w:val="00C40805"/>
    <w:rsid w:val="00C409DE"/>
    <w:rsid w:val="00C40C2F"/>
    <w:rsid w:val="00C40DEB"/>
    <w:rsid w:val="00C40FD4"/>
    <w:rsid w:val="00C416F0"/>
    <w:rsid w:val="00C41723"/>
    <w:rsid w:val="00C420C1"/>
    <w:rsid w:val="00C4346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1F4"/>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117"/>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886"/>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72D"/>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4D7"/>
    <w:rsid w:val="00CF0790"/>
    <w:rsid w:val="00CF1A41"/>
    <w:rsid w:val="00CF222F"/>
    <w:rsid w:val="00CF25EF"/>
    <w:rsid w:val="00CF2958"/>
    <w:rsid w:val="00CF35A8"/>
    <w:rsid w:val="00CF37EA"/>
    <w:rsid w:val="00CF38B4"/>
    <w:rsid w:val="00CF3AE1"/>
    <w:rsid w:val="00CF3C2C"/>
    <w:rsid w:val="00CF6490"/>
    <w:rsid w:val="00CF6EB3"/>
    <w:rsid w:val="00CF717D"/>
    <w:rsid w:val="00CF728B"/>
    <w:rsid w:val="00CF7F96"/>
    <w:rsid w:val="00D006DD"/>
    <w:rsid w:val="00D007A2"/>
    <w:rsid w:val="00D018B6"/>
    <w:rsid w:val="00D019BA"/>
    <w:rsid w:val="00D02073"/>
    <w:rsid w:val="00D026F9"/>
    <w:rsid w:val="00D0296D"/>
    <w:rsid w:val="00D02974"/>
    <w:rsid w:val="00D02A26"/>
    <w:rsid w:val="00D02C94"/>
    <w:rsid w:val="00D02F17"/>
    <w:rsid w:val="00D03698"/>
    <w:rsid w:val="00D03B30"/>
    <w:rsid w:val="00D03B43"/>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3CE"/>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4BCC"/>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9EB"/>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5BBC"/>
    <w:rsid w:val="00D65F9E"/>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2D"/>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48D"/>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23E"/>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4F0C"/>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3AE4"/>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0E79"/>
    <w:rsid w:val="00E21D57"/>
    <w:rsid w:val="00E2216F"/>
    <w:rsid w:val="00E22184"/>
    <w:rsid w:val="00E227BA"/>
    <w:rsid w:val="00E2465D"/>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42F"/>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66F"/>
    <w:rsid w:val="00E5477D"/>
    <w:rsid w:val="00E54855"/>
    <w:rsid w:val="00E5487D"/>
    <w:rsid w:val="00E553A3"/>
    <w:rsid w:val="00E55C5C"/>
    <w:rsid w:val="00E565D1"/>
    <w:rsid w:val="00E5685C"/>
    <w:rsid w:val="00E56939"/>
    <w:rsid w:val="00E56BFB"/>
    <w:rsid w:val="00E5765B"/>
    <w:rsid w:val="00E57B67"/>
    <w:rsid w:val="00E606A0"/>
    <w:rsid w:val="00E61CFA"/>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67E68"/>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6F58"/>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832"/>
    <w:rsid w:val="00E92B86"/>
    <w:rsid w:val="00E9336D"/>
    <w:rsid w:val="00E93776"/>
    <w:rsid w:val="00E9393A"/>
    <w:rsid w:val="00E93997"/>
    <w:rsid w:val="00E95F90"/>
    <w:rsid w:val="00E966CB"/>
    <w:rsid w:val="00E97D4A"/>
    <w:rsid w:val="00EA065F"/>
    <w:rsid w:val="00EA0677"/>
    <w:rsid w:val="00EA0A67"/>
    <w:rsid w:val="00EA18FA"/>
    <w:rsid w:val="00EA2147"/>
    <w:rsid w:val="00EA23CD"/>
    <w:rsid w:val="00EA2692"/>
    <w:rsid w:val="00EA388D"/>
    <w:rsid w:val="00EA3919"/>
    <w:rsid w:val="00EA3FAE"/>
    <w:rsid w:val="00EA4BA7"/>
    <w:rsid w:val="00EA4D88"/>
    <w:rsid w:val="00EA4EE4"/>
    <w:rsid w:val="00EA5884"/>
    <w:rsid w:val="00EA7079"/>
    <w:rsid w:val="00EA7406"/>
    <w:rsid w:val="00EA749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347"/>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8DA"/>
    <w:rsid w:val="00F04E78"/>
    <w:rsid w:val="00F057F0"/>
    <w:rsid w:val="00F058DA"/>
    <w:rsid w:val="00F05E7A"/>
    <w:rsid w:val="00F06E52"/>
    <w:rsid w:val="00F07A3A"/>
    <w:rsid w:val="00F07A8F"/>
    <w:rsid w:val="00F10C84"/>
    <w:rsid w:val="00F1100B"/>
    <w:rsid w:val="00F113B5"/>
    <w:rsid w:val="00F1179E"/>
    <w:rsid w:val="00F1188B"/>
    <w:rsid w:val="00F12681"/>
    <w:rsid w:val="00F129F8"/>
    <w:rsid w:val="00F137B6"/>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ED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1F"/>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3DE6"/>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8E1"/>
    <w:rsid w:val="00F64B2D"/>
    <w:rsid w:val="00F64DD9"/>
    <w:rsid w:val="00F64F62"/>
    <w:rsid w:val="00F6507D"/>
    <w:rsid w:val="00F65124"/>
    <w:rsid w:val="00F6537B"/>
    <w:rsid w:val="00F65652"/>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87F"/>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2B61"/>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91F9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66F23"/>
    <w:pPr>
      <w:spacing w:after="60"/>
    </w:pPr>
    <w:rPr>
      <w:rFonts w:ascii="Avenir Next Regular" w:hAnsi="Avenir Next Regular"/>
      <w:sz w:val="24"/>
    </w:rPr>
  </w:style>
  <w:style w:type="paragraph" w:styleId="berschrift1">
    <w:name w:val="heading 1"/>
    <w:basedOn w:val="Standard"/>
    <w:next w:val="Standard"/>
    <w:link w:val="berschrift1Zchn"/>
    <w:qFormat/>
    <w:rsid w:val="005A251E"/>
    <w:pPr>
      <w:keepNext/>
      <w:spacing w:before="20"/>
      <w:outlineLvl w:val="0"/>
    </w:pPr>
    <w:rPr>
      <w:b/>
      <w:sz w:val="28"/>
    </w:rPr>
  </w:style>
  <w:style w:type="paragraph" w:styleId="berschrift2">
    <w:name w:val="heading 2"/>
    <w:basedOn w:val="Standard"/>
    <w:next w:val="Standard"/>
    <w:link w:val="berschrift2Zchn"/>
    <w:qFormat/>
    <w:rsid w:val="005A251E"/>
    <w:pPr>
      <w:keepNext/>
      <w:spacing w:before="60"/>
      <w:outlineLvl w:val="1"/>
    </w:pPr>
    <w:rPr>
      <w:b/>
      <w:color w:val="000000"/>
    </w:rPr>
  </w:style>
  <w:style w:type="paragraph" w:styleId="berschrift3">
    <w:name w:val="heading 3"/>
    <w:basedOn w:val="Standard"/>
    <w:next w:val="Standard"/>
    <w:link w:val="berschrift3Zchn"/>
    <w:qFormat/>
    <w:rsid w:val="005A251E"/>
    <w:pPr>
      <w:suppressLineNumbers/>
      <w:outlineLvl w:val="2"/>
    </w:pPr>
    <w:rPr>
      <w:rFonts w:eastAsia="Cambria"/>
      <w:noProof/>
      <w:color w:val="000000"/>
      <w:u w:val="single"/>
      <w:lang w:eastAsia="en-US"/>
    </w:rPr>
  </w:style>
  <w:style w:type="paragraph" w:styleId="berschrift4">
    <w:name w:val="heading 4"/>
    <w:basedOn w:val="Standard"/>
    <w:next w:val="Standard"/>
    <w:link w:val="berschrift4Zchn"/>
    <w:qFormat/>
    <w:rsid w:val="005A251E"/>
    <w:pPr>
      <w:suppressLineNumbers/>
      <w:outlineLvl w:val="3"/>
    </w:pPr>
    <w:rPr>
      <w:i/>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link w:val="KopfzeileZchn"/>
    <w:rsid w:val="005A251E"/>
    <w:pPr>
      <w:widowControl w:val="0"/>
      <w:tabs>
        <w:tab w:val="center" w:pos="4252"/>
        <w:tab w:val="right" w:pos="8504"/>
      </w:tabs>
      <w:snapToGrid w:val="0"/>
      <w:jc w:val="both"/>
    </w:pPr>
    <w:rPr>
      <w:rFonts w:ascii="Century" w:eastAsia="MS Mincho" w:hAnsi="Century"/>
      <w:kern w:val="2"/>
      <w:sz w:val="21"/>
      <w:szCs w:val="22"/>
      <w:lang w:val="en-US" w:eastAsia="ja-JP"/>
    </w:rPr>
  </w:style>
  <w:style w:type="paragraph" w:styleId="Fuzeile">
    <w:name w:val="footer"/>
    <w:basedOn w:val="Standard"/>
    <w:link w:val="FuzeileZchn"/>
    <w:rsid w:val="005A251E"/>
    <w:pPr>
      <w:widowControl w:val="0"/>
      <w:tabs>
        <w:tab w:val="center" w:pos="4252"/>
        <w:tab w:val="right" w:pos="8504"/>
      </w:tabs>
      <w:snapToGrid w:val="0"/>
      <w:jc w:val="both"/>
    </w:pPr>
    <w:rPr>
      <w:rFonts w:ascii="Century" w:eastAsia="MS Mincho" w:hAnsi="Century"/>
      <w:kern w:val="2"/>
      <w:sz w:val="21"/>
      <w:szCs w:val="22"/>
      <w:lang w:val="en-US" w:eastAsia="ja-JP"/>
    </w:rPr>
  </w:style>
  <w:style w:type="character" w:styleId="Link">
    <w:name w:val="Hyperlink"/>
    <w:rsid w:val="005A251E"/>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sid w:val="005A251E"/>
    <w:rPr>
      <w:b/>
      <w:bCs/>
      <w:sz w:val="26"/>
      <w:szCs w:val="26"/>
    </w:rPr>
  </w:style>
  <w:style w:type="character" w:customStyle="1" w:styleId="black16">
    <w:name w:val="black16"/>
    <w:basedOn w:val="Absatz-Standardschriftart"/>
  </w:style>
  <w:style w:type="paragraph" w:styleId="StandardWeb">
    <w:name w:val="Normal (Web)"/>
    <w:basedOn w:val="Standard"/>
    <w:uiPriority w:val="99"/>
    <w:semiHidden/>
    <w:unhideWhenUsed/>
    <w:rsid w:val="005A251E"/>
    <w:pPr>
      <w:spacing w:before="100" w:beforeAutospacing="1" w:after="100" w:afterAutospacing="1"/>
    </w:pPr>
    <w:rPr>
      <w:rFonts w:ascii="MS PGothic" w:eastAsia="MS PGothic" w:hAnsi="MS PGothic" w:cs="MS PGothic"/>
      <w:szCs w:val="24"/>
    </w:rPr>
  </w:style>
  <w:style w:type="paragraph" w:customStyle="1" w:styleId="Copy">
    <w:name w:val="Copy"/>
    <w:basedOn w:val="Standard"/>
    <w:pPr>
      <w:spacing w:line="360" w:lineRule="auto"/>
    </w:pPr>
    <w:rPr>
      <w:rFonts w:ascii="Arial" w:eastAsia="Times" w:hAnsi="Arial"/>
      <w:sz w:val="20"/>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link w:val="SprechblasentextZchn"/>
    <w:rsid w:val="005A251E"/>
    <w:pPr>
      <w:widowControl w:val="0"/>
      <w:jc w:val="both"/>
    </w:pPr>
    <w:rPr>
      <w:rFonts w:ascii="Arial" w:eastAsia="MS Gothic" w:hAnsi="Arial"/>
      <w:kern w:val="2"/>
      <w:sz w:val="18"/>
      <w:szCs w:val="18"/>
      <w:lang w:val="en-US" w:eastAsia="ja-JP"/>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rPr>
  </w:style>
  <w:style w:type="character" w:styleId="Kommentarzeichen">
    <w:name w:val="annotation reference"/>
    <w:uiPriority w:val="99"/>
    <w:unhideWhenUsed/>
    <w:rsid w:val="005A251E"/>
    <w:rPr>
      <w:sz w:val="18"/>
      <w:szCs w:val="18"/>
    </w:rPr>
  </w:style>
  <w:style w:type="paragraph" w:styleId="Kommentartext">
    <w:name w:val="annotation text"/>
    <w:basedOn w:val="Standard"/>
    <w:link w:val="KommentartextZchn"/>
    <w:uiPriority w:val="99"/>
    <w:rsid w:val="005A251E"/>
    <w:pPr>
      <w:widowControl w:val="0"/>
    </w:pPr>
    <w:rPr>
      <w:rFonts w:ascii="Century" w:eastAsia="MS Mincho" w:hAnsi="Century"/>
      <w:kern w:val="2"/>
      <w:sz w:val="21"/>
      <w:szCs w:val="22"/>
      <w:lang w:val="en-US" w:eastAsia="ja-JP"/>
    </w:rPr>
  </w:style>
  <w:style w:type="paragraph" w:styleId="Kommentarthema">
    <w:name w:val="annotation subject"/>
    <w:basedOn w:val="Kommentartext"/>
    <w:next w:val="Kommentartext"/>
    <w:link w:val="KommentarthemaZchn"/>
    <w:uiPriority w:val="99"/>
    <w:semiHidden/>
    <w:unhideWhenUsed/>
    <w:rsid w:val="005A251E"/>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rsid w:val="005A251E"/>
    <w:pPr>
      <w:widowControl w:val="0"/>
      <w:snapToGrid w:val="0"/>
    </w:pPr>
    <w:rPr>
      <w:rFonts w:ascii="Century" w:eastAsia="MS Mincho" w:hAnsi="Century"/>
      <w:kern w:val="2"/>
      <w:sz w:val="21"/>
      <w:szCs w:val="22"/>
      <w:lang w:val="en-US" w:eastAsia="ja-JP"/>
    </w:rPr>
  </w:style>
  <w:style w:type="character" w:customStyle="1" w:styleId="FunotentextZchn">
    <w:name w:val="Fußnotentext Zchn"/>
    <w:link w:val="Funotentext"/>
    <w:rsid w:val="005A251E"/>
    <w:rPr>
      <w:rFonts w:ascii="Century" w:eastAsia="MS Mincho" w:hAnsi="Century"/>
      <w:kern w:val="2"/>
      <w:sz w:val="21"/>
      <w:szCs w:val="22"/>
      <w:lang w:val="en-US" w:eastAsia="ja-JP"/>
    </w:rPr>
  </w:style>
  <w:style w:type="character" w:styleId="Funotenzeichen">
    <w:name w:val="footnote reference"/>
    <w:rsid w:val="005A251E"/>
    <w:rPr>
      <w:vertAlign w:val="superscript"/>
    </w:rPr>
  </w:style>
  <w:style w:type="paragraph" w:customStyle="1" w:styleId="bodytext">
    <w:name w:val="bodytext"/>
    <w:basedOn w:val="Standard"/>
    <w:rsid w:val="0022283F"/>
    <w:pPr>
      <w:spacing w:before="100" w:beforeAutospacing="1" w:after="100" w:afterAutospacing="1"/>
    </w:pPr>
    <w:rPr>
      <w:szCs w:val="24"/>
    </w:rPr>
  </w:style>
  <w:style w:type="paragraph" w:customStyle="1" w:styleId="opener">
    <w:name w:val="opener"/>
    <w:basedOn w:val="Standard"/>
    <w:rsid w:val="00835CB6"/>
    <w:pPr>
      <w:spacing w:before="100" w:beforeAutospacing="1" w:after="375"/>
      <w:ind w:right="300"/>
    </w:pPr>
    <w:rPr>
      <w:szCs w:val="24"/>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styleId="Listenabsatz">
    <w:name w:val="List Paragraph"/>
    <w:basedOn w:val="Standard"/>
    <w:uiPriority w:val="34"/>
    <w:qFormat/>
    <w:rsid w:val="005A251E"/>
    <w:pPr>
      <w:widowControl w:val="0"/>
      <w:ind w:left="720"/>
      <w:contextualSpacing/>
      <w:jc w:val="both"/>
    </w:pPr>
    <w:rPr>
      <w:rFonts w:ascii="Century" w:eastAsia="MS Mincho" w:hAnsi="Century"/>
      <w:kern w:val="2"/>
      <w:sz w:val="21"/>
      <w:szCs w:val="22"/>
      <w:lang w:val="en-US" w:eastAsia="ja-JP"/>
    </w:rPr>
  </w:style>
  <w:style w:type="character" w:customStyle="1" w:styleId="apple-converted-space">
    <w:name w:val="apple-converted-space"/>
    <w:rsid w:val="005A251E"/>
  </w:style>
  <w:style w:type="character" w:customStyle="1" w:styleId="apple-style-span">
    <w:name w:val="apple-style-span"/>
    <w:rsid w:val="005A251E"/>
  </w:style>
  <w:style w:type="paragraph" w:customStyle="1" w:styleId="Bearbeitung1">
    <w:name w:val="Bearbeitung1"/>
    <w:rsid w:val="005A251E"/>
    <w:rPr>
      <w:rFonts w:eastAsia="SimSun"/>
      <w:kern w:val="2"/>
      <w:sz w:val="21"/>
      <w:szCs w:val="22"/>
      <w:lang w:val="en-US" w:eastAsia="ja-JP"/>
    </w:rPr>
  </w:style>
  <w:style w:type="paragraph" w:styleId="Dokumentstruktur">
    <w:name w:val="Document Map"/>
    <w:basedOn w:val="Standard"/>
    <w:link w:val="DokumentstrukturZchn"/>
    <w:uiPriority w:val="99"/>
    <w:semiHidden/>
    <w:unhideWhenUsed/>
    <w:rsid w:val="005A251E"/>
    <w:pPr>
      <w:widowControl w:val="0"/>
      <w:jc w:val="both"/>
    </w:pPr>
    <w:rPr>
      <w:rFonts w:ascii="Lucida Grande" w:eastAsia="MS Mincho" w:hAnsi="Lucida Grande" w:cs="Lucida Grande"/>
      <w:kern w:val="2"/>
      <w:szCs w:val="24"/>
      <w:lang w:val="en-US" w:eastAsia="ja-JP"/>
    </w:rPr>
  </w:style>
  <w:style w:type="character" w:customStyle="1" w:styleId="DokumentstrukturZchn">
    <w:name w:val="Dokumentstruktur Zchn"/>
    <w:basedOn w:val="Absatz-Standardschriftart"/>
    <w:link w:val="Dokumentstruktur"/>
    <w:uiPriority w:val="99"/>
    <w:semiHidden/>
    <w:rsid w:val="005A251E"/>
    <w:rPr>
      <w:rFonts w:ascii="Lucida Grande" w:eastAsia="MS Mincho" w:hAnsi="Lucida Grande" w:cs="Lucida Grande"/>
      <w:kern w:val="2"/>
      <w:sz w:val="24"/>
      <w:szCs w:val="24"/>
      <w:lang w:val="en-US" w:eastAsia="ja-JP"/>
    </w:rPr>
  </w:style>
  <w:style w:type="character" w:customStyle="1" w:styleId="FuzeileZchn">
    <w:name w:val="Fußzeile Zchn"/>
    <w:link w:val="Fuzeile"/>
    <w:rsid w:val="005A251E"/>
    <w:rPr>
      <w:rFonts w:ascii="Century" w:eastAsia="MS Mincho" w:hAnsi="Century"/>
      <w:kern w:val="2"/>
      <w:sz w:val="21"/>
      <w:szCs w:val="22"/>
      <w:lang w:val="en-US" w:eastAsia="ja-JP"/>
    </w:rPr>
  </w:style>
  <w:style w:type="character" w:customStyle="1" w:styleId="il">
    <w:name w:val="il"/>
    <w:rsid w:val="005A251E"/>
  </w:style>
  <w:style w:type="character" w:customStyle="1" w:styleId="KommentartextZchn">
    <w:name w:val="Kommentartext Zchn"/>
    <w:link w:val="Kommentartext"/>
    <w:uiPriority w:val="99"/>
    <w:rsid w:val="005A251E"/>
    <w:rPr>
      <w:rFonts w:ascii="Century" w:eastAsia="MS Mincho" w:hAnsi="Century"/>
      <w:kern w:val="2"/>
      <w:sz w:val="21"/>
      <w:szCs w:val="22"/>
      <w:lang w:val="en-US" w:eastAsia="ja-JP"/>
    </w:rPr>
  </w:style>
  <w:style w:type="character" w:customStyle="1" w:styleId="KommentarthemaZchn">
    <w:name w:val="Kommentarthema Zchn"/>
    <w:link w:val="Kommentarthema"/>
    <w:uiPriority w:val="99"/>
    <w:semiHidden/>
    <w:rsid w:val="005A251E"/>
    <w:rPr>
      <w:rFonts w:ascii="Century" w:eastAsia="MS Mincho" w:hAnsi="Century"/>
      <w:b/>
      <w:bCs/>
      <w:kern w:val="2"/>
      <w:sz w:val="21"/>
      <w:szCs w:val="22"/>
      <w:lang w:val="en-US" w:eastAsia="ja-JP"/>
    </w:rPr>
  </w:style>
  <w:style w:type="paragraph" w:customStyle="1" w:styleId="Kommentarthema1">
    <w:name w:val="Kommentarthema1"/>
    <w:basedOn w:val="Kommentartext"/>
    <w:next w:val="Kommentartext"/>
    <w:link w:val="a"/>
    <w:rsid w:val="005A251E"/>
    <w:rPr>
      <w:b/>
      <w:bCs/>
    </w:rPr>
  </w:style>
  <w:style w:type="character" w:customStyle="1" w:styleId="a">
    <w:name w:val="コメント内容 (文字)"/>
    <w:link w:val="Kommentarthema1"/>
    <w:rsid w:val="005A251E"/>
    <w:rPr>
      <w:rFonts w:ascii="Century" w:eastAsia="MS Mincho" w:hAnsi="Century"/>
      <w:b/>
      <w:bCs/>
      <w:kern w:val="2"/>
      <w:sz w:val="21"/>
      <w:szCs w:val="22"/>
      <w:lang w:val="en-US" w:eastAsia="ja-JP"/>
    </w:rPr>
  </w:style>
  <w:style w:type="character" w:customStyle="1" w:styleId="Kommentarzeichen1">
    <w:name w:val="Kommentarzeichen1"/>
    <w:rsid w:val="005A251E"/>
    <w:rPr>
      <w:sz w:val="18"/>
      <w:szCs w:val="18"/>
    </w:rPr>
  </w:style>
  <w:style w:type="character" w:customStyle="1" w:styleId="KopfzeileZchn">
    <w:name w:val="Kopfzeile Zchn"/>
    <w:link w:val="Kopfzeile"/>
    <w:rsid w:val="005A251E"/>
    <w:rPr>
      <w:rFonts w:ascii="Century" w:eastAsia="MS Mincho" w:hAnsi="Century"/>
      <w:kern w:val="2"/>
      <w:sz w:val="21"/>
      <w:szCs w:val="22"/>
      <w:lang w:val="en-US" w:eastAsia="ja-JP"/>
    </w:rPr>
  </w:style>
  <w:style w:type="paragraph" w:customStyle="1" w:styleId="Listenabsatz1">
    <w:name w:val="Listenabsatz1"/>
    <w:basedOn w:val="Standard"/>
    <w:rsid w:val="005A251E"/>
    <w:pPr>
      <w:widowControl w:val="0"/>
      <w:ind w:leftChars="400" w:left="840"/>
      <w:jc w:val="both"/>
    </w:pPr>
    <w:rPr>
      <w:rFonts w:ascii="Century" w:eastAsia="MS Mincho" w:hAnsi="Century"/>
      <w:kern w:val="2"/>
      <w:sz w:val="21"/>
      <w:szCs w:val="24"/>
      <w:lang w:val="en-US" w:eastAsia="ja-JP"/>
    </w:rPr>
  </w:style>
  <w:style w:type="character" w:customStyle="1" w:styleId="SprechblasentextZchn">
    <w:name w:val="Sprechblasentext Zchn"/>
    <w:link w:val="Sprechblasentext"/>
    <w:rsid w:val="005A251E"/>
    <w:rPr>
      <w:rFonts w:ascii="Arial" w:eastAsia="MS Gothic" w:hAnsi="Arial"/>
      <w:kern w:val="2"/>
      <w:sz w:val="18"/>
      <w:szCs w:val="18"/>
      <w:lang w:val="en-US" w:eastAsia="ja-JP"/>
    </w:rPr>
  </w:style>
  <w:style w:type="paragraph" w:customStyle="1" w:styleId="StandardWeb1">
    <w:name w:val="Standard (Web)1"/>
    <w:basedOn w:val="Standard"/>
    <w:rsid w:val="005A251E"/>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rsid w:val="005A251E"/>
    <w:rPr>
      <w:rFonts w:ascii="Avenir Next Regular" w:eastAsia="MS Mincho" w:hAnsi="Avenir Next Regular"/>
      <w:b/>
      <w:sz w:val="28"/>
    </w:rPr>
  </w:style>
  <w:style w:type="character" w:customStyle="1" w:styleId="berschrift2Zchn">
    <w:name w:val="Überschrift 2 Zchn"/>
    <w:link w:val="berschrift2"/>
    <w:rsid w:val="005A251E"/>
    <w:rPr>
      <w:rFonts w:ascii="Avenir Next Regular" w:eastAsia="MS Mincho" w:hAnsi="Avenir Next Regular"/>
      <w:b/>
      <w:color w:val="000000"/>
      <w:sz w:val="24"/>
      <w:lang w:eastAsia="ja-JP"/>
    </w:rPr>
  </w:style>
  <w:style w:type="character" w:customStyle="1" w:styleId="berschrift3Zchn">
    <w:name w:val="Überschrift 3 Zchn"/>
    <w:basedOn w:val="Absatz-Standardschriftart"/>
    <w:link w:val="berschrift3"/>
    <w:rsid w:val="005A251E"/>
    <w:rPr>
      <w:rFonts w:ascii="Avenir Next Regular" w:eastAsia="Cambria" w:hAnsi="Avenir Next Regular"/>
      <w:noProof/>
      <w:color w:val="000000"/>
      <w:sz w:val="24"/>
      <w:u w:val="single"/>
      <w:lang w:eastAsia="en-US"/>
    </w:rPr>
  </w:style>
  <w:style w:type="character" w:customStyle="1" w:styleId="berschrift4Zchn">
    <w:name w:val="Überschrift 4 Zchn"/>
    <w:basedOn w:val="Absatz-Standardschriftart"/>
    <w:link w:val="berschrift4"/>
    <w:rsid w:val="005A251E"/>
    <w:rPr>
      <w:rFonts w:ascii="Avenir Next Regular" w:eastAsia="MS Mincho" w:hAnsi="Avenir Next Regular"/>
      <w:i/>
      <w:sz w:val="24"/>
      <w:u w:val="single"/>
    </w:rPr>
  </w:style>
  <w:style w:type="paragraph" w:customStyle="1" w:styleId="1NewsStandard">
    <w:name w:val="1 News Standard"/>
    <w:basedOn w:val="Standard"/>
    <w:rsid w:val="00B66F23"/>
    <w:pPr>
      <w:spacing w:before="60"/>
      <w:ind w:right="851"/>
    </w:pPr>
  </w:style>
  <w:style w:type="paragraph" w:customStyle="1" w:styleId="PMStandard">
    <w:name w:val="PM Standard"/>
    <w:basedOn w:val="1NewsStandard"/>
    <w:rsid w:val="00B66F23"/>
    <w:pPr>
      <w:ind w:right="85"/>
    </w:pPr>
    <w:rPr>
      <w:sz w:val="20"/>
      <w:lang w:eastAsia="en-US"/>
    </w:rPr>
  </w:style>
  <w:style w:type="character" w:customStyle="1" w:styleId="text">
    <w:name w:val="text"/>
    <w:basedOn w:val="Absatz-Standardschriftart"/>
    <w:rsid w:val="00F65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418719585">
      <w:bodyDiv w:val="1"/>
      <w:marLeft w:val="0"/>
      <w:marRight w:val="0"/>
      <w:marTop w:val="0"/>
      <w:marBottom w:val="0"/>
      <w:divBdr>
        <w:top w:val="none" w:sz="0" w:space="0" w:color="auto"/>
        <w:left w:val="none" w:sz="0" w:space="0" w:color="auto"/>
        <w:bottom w:val="none" w:sz="0" w:space="0" w:color="auto"/>
        <w:right w:val="none" w:sz="0" w:space="0" w:color="auto"/>
      </w:divBdr>
      <w:divsChild>
        <w:div w:id="1928151711">
          <w:marLeft w:val="-45"/>
          <w:marRight w:val="0"/>
          <w:marTop w:val="0"/>
          <w:marBottom w:val="0"/>
          <w:divBdr>
            <w:top w:val="none" w:sz="0" w:space="0" w:color="auto"/>
            <w:left w:val="none" w:sz="0" w:space="0" w:color="auto"/>
            <w:bottom w:val="none" w:sz="0" w:space="0" w:color="auto"/>
            <w:right w:val="none" w:sz="0" w:space="0" w:color="auto"/>
          </w:divBdr>
        </w:div>
        <w:div w:id="1314407180">
          <w:marLeft w:val="0"/>
          <w:marRight w:val="75"/>
          <w:marTop w:val="0"/>
          <w:marBottom w:val="0"/>
          <w:divBdr>
            <w:top w:val="none" w:sz="0" w:space="0" w:color="auto"/>
            <w:left w:val="none" w:sz="0" w:space="0" w:color="auto"/>
            <w:bottom w:val="none" w:sz="0" w:space="0" w:color="auto"/>
            <w:right w:val="none" w:sz="0" w:space="0" w:color="auto"/>
          </w:divBdr>
        </w:div>
        <w:div w:id="454520180">
          <w:marLeft w:val="0"/>
          <w:marRight w:val="75"/>
          <w:marTop w:val="0"/>
          <w:marBottom w:val="0"/>
          <w:divBdr>
            <w:top w:val="none" w:sz="0" w:space="0" w:color="auto"/>
            <w:left w:val="none" w:sz="0" w:space="0" w:color="auto"/>
            <w:bottom w:val="none" w:sz="0" w:space="0" w:color="auto"/>
            <w:right w:val="none" w:sz="0" w:space="0" w:color="auto"/>
          </w:divBdr>
        </w:div>
        <w:div w:id="1055664197">
          <w:marLeft w:val="75"/>
          <w:marRight w:val="0"/>
          <w:marTop w:val="0"/>
          <w:marBottom w:val="0"/>
          <w:divBdr>
            <w:top w:val="none" w:sz="0" w:space="0" w:color="auto"/>
            <w:left w:val="none" w:sz="0" w:space="0" w:color="auto"/>
            <w:bottom w:val="none" w:sz="0" w:space="0" w:color="auto"/>
            <w:right w:val="none" w:sz="0" w:space="0" w:color="auto"/>
          </w:divBdr>
        </w:div>
        <w:div w:id="842472229">
          <w:marLeft w:val="0"/>
          <w:marRight w:val="0"/>
          <w:marTop w:val="0"/>
          <w:marBottom w:val="0"/>
          <w:divBdr>
            <w:top w:val="none" w:sz="0" w:space="0" w:color="auto"/>
            <w:left w:val="none" w:sz="0" w:space="0" w:color="auto"/>
            <w:bottom w:val="none" w:sz="0" w:space="0" w:color="auto"/>
            <w:right w:val="none" w:sz="0" w:space="0" w:color="auto"/>
          </w:divBdr>
        </w:div>
        <w:div w:id="2143618604">
          <w:marLeft w:val="-30"/>
          <w:marRight w:val="0"/>
          <w:marTop w:val="45"/>
          <w:marBottom w:val="0"/>
          <w:divBdr>
            <w:top w:val="none" w:sz="0" w:space="0" w:color="auto"/>
            <w:left w:val="none" w:sz="0" w:space="0" w:color="auto"/>
            <w:bottom w:val="none" w:sz="0" w:space="0" w:color="auto"/>
            <w:right w:val="none" w:sz="0" w:space="0" w:color="auto"/>
          </w:divBdr>
        </w:div>
        <w:div w:id="1368798083">
          <w:marLeft w:val="-30"/>
          <w:marRight w:val="0"/>
          <w:marTop w:val="45"/>
          <w:marBottom w:val="0"/>
          <w:divBdr>
            <w:top w:val="none" w:sz="0" w:space="0" w:color="auto"/>
            <w:left w:val="none" w:sz="0" w:space="0" w:color="auto"/>
            <w:bottom w:val="none" w:sz="0" w:space="0" w:color="auto"/>
            <w:right w:val="none" w:sz="0" w:space="0" w:color="auto"/>
          </w:divBdr>
        </w:div>
        <w:div w:id="1049960548">
          <w:marLeft w:val="45"/>
          <w:marRight w:val="0"/>
          <w:marTop w:val="45"/>
          <w:marBottom w:val="0"/>
          <w:divBdr>
            <w:top w:val="none" w:sz="0" w:space="0" w:color="auto"/>
            <w:left w:val="none" w:sz="0" w:space="0" w:color="auto"/>
            <w:bottom w:val="none" w:sz="0" w:space="0" w:color="auto"/>
            <w:right w:val="none" w:sz="0" w:space="0" w:color="auto"/>
          </w:divBdr>
        </w:div>
        <w:div w:id="1343700632">
          <w:marLeft w:val="45"/>
          <w:marRight w:val="0"/>
          <w:marTop w:val="45"/>
          <w:marBottom w:val="0"/>
          <w:divBdr>
            <w:top w:val="none" w:sz="0" w:space="0" w:color="auto"/>
            <w:left w:val="none" w:sz="0" w:space="0" w:color="auto"/>
            <w:bottom w:val="none" w:sz="0" w:space="0" w:color="auto"/>
            <w:right w:val="none" w:sz="0" w:space="0" w:color="auto"/>
          </w:divBdr>
        </w:div>
        <w:div w:id="945623355">
          <w:marLeft w:val="450"/>
          <w:marRight w:val="0"/>
          <w:marTop w:val="0"/>
          <w:marBottom w:val="0"/>
          <w:divBdr>
            <w:top w:val="none" w:sz="0" w:space="0" w:color="auto"/>
            <w:left w:val="none" w:sz="0" w:space="0" w:color="auto"/>
            <w:bottom w:val="none" w:sz="0" w:space="0" w:color="auto"/>
            <w:right w:val="none" w:sz="0" w:space="0" w:color="auto"/>
          </w:divBdr>
          <w:divsChild>
            <w:div w:id="1714115181">
              <w:marLeft w:val="0"/>
              <w:marRight w:val="0"/>
              <w:marTop w:val="0"/>
              <w:marBottom w:val="0"/>
              <w:divBdr>
                <w:top w:val="none" w:sz="0" w:space="0" w:color="auto"/>
                <w:left w:val="none" w:sz="0" w:space="0" w:color="auto"/>
                <w:bottom w:val="none" w:sz="0" w:space="0" w:color="auto"/>
                <w:right w:val="none" w:sz="0" w:space="0" w:color="auto"/>
              </w:divBdr>
              <w:divsChild>
                <w:div w:id="21364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7031">
          <w:marLeft w:val="75"/>
          <w:marRight w:val="0"/>
          <w:marTop w:val="0"/>
          <w:marBottom w:val="0"/>
          <w:divBdr>
            <w:top w:val="none" w:sz="0" w:space="0" w:color="auto"/>
            <w:left w:val="none" w:sz="0" w:space="0" w:color="auto"/>
            <w:bottom w:val="none" w:sz="0" w:space="0" w:color="auto"/>
            <w:right w:val="none" w:sz="0" w:space="0" w:color="auto"/>
          </w:divBdr>
          <w:divsChild>
            <w:div w:id="517156337">
              <w:marLeft w:val="0"/>
              <w:marRight w:val="0"/>
              <w:marTop w:val="0"/>
              <w:marBottom w:val="0"/>
              <w:divBdr>
                <w:top w:val="none" w:sz="0" w:space="0" w:color="auto"/>
                <w:left w:val="none" w:sz="0" w:space="0" w:color="auto"/>
                <w:bottom w:val="none" w:sz="0" w:space="0" w:color="auto"/>
                <w:right w:val="none" w:sz="0" w:space="0" w:color="auto"/>
              </w:divBdr>
            </w:div>
            <w:div w:id="1196425797">
              <w:marLeft w:val="-4875"/>
              <w:marRight w:val="0"/>
              <w:marTop w:val="150"/>
              <w:marBottom w:val="0"/>
              <w:divBdr>
                <w:top w:val="none" w:sz="0" w:space="0" w:color="auto"/>
                <w:left w:val="none" w:sz="0" w:space="0" w:color="auto"/>
                <w:bottom w:val="none" w:sz="0" w:space="0" w:color="auto"/>
                <w:right w:val="none" w:sz="0" w:space="0" w:color="auto"/>
              </w:divBdr>
              <w:divsChild>
                <w:div w:id="401827833">
                  <w:marLeft w:val="1500"/>
                  <w:marRight w:val="0"/>
                  <w:marTop w:val="0"/>
                  <w:marBottom w:val="0"/>
                  <w:divBdr>
                    <w:top w:val="single" w:sz="6" w:space="0" w:color="D6B6B5"/>
                    <w:left w:val="single" w:sz="6" w:space="0" w:color="D6B6B5"/>
                    <w:bottom w:val="none" w:sz="0" w:space="0" w:color="auto"/>
                    <w:right w:val="single" w:sz="6" w:space="0" w:color="D6B6B5"/>
                  </w:divBdr>
                </w:div>
                <w:div w:id="1951009455">
                  <w:marLeft w:val="2340"/>
                  <w:marRight w:val="0"/>
                  <w:marTop w:val="0"/>
                  <w:marBottom w:val="0"/>
                  <w:divBdr>
                    <w:top w:val="single" w:sz="6" w:space="0" w:color="D6B6B5"/>
                    <w:left w:val="single" w:sz="6" w:space="0" w:color="D6B6B5"/>
                    <w:bottom w:val="none" w:sz="0" w:space="0" w:color="auto"/>
                    <w:right w:val="single" w:sz="6" w:space="0" w:color="D6B6B5"/>
                  </w:divBdr>
                </w:div>
                <w:div w:id="1508331210">
                  <w:marLeft w:val="3180"/>
                  <w:marRight w:val="0"/>
                  <w:marTop w:val="0"/>
                  <w:marBottom w:val="0"/>
                  <w:divBdr>
                    <w:top w:val="single" w:sz="6" w:space="0" w:color="FF0000"/>
                    <w:left w:val="single" w:sz="6" w:space="0" w:color="FF0000"/>
                    <w:bottom w:val="none" w:sz="0" w:space="0" w:color="auto"/>
                    <w:right w:val="single" w:sz="6" w:space="0" w:color="FF0000"/>
                  </w:divBdr>
                </w:div>
              </w:divsChild>
            </w:div>
          </w:divsChild>
        </w:div>
        <w:div w:id="214974633">
          <w:marLeft w:val="-2325"/>
          <w:marRight w:val="0"/>
          <w:marTop w:val="0"/>
          <w:marBottom w:val="0"/>
          <w:divBdr>
            <w:top w:val="none" w:sz="0" w:space="0" w:color="auto"/>
            <w:left w:val="none" w:sz="0" w:space="0" w:color="auto"/>
            <w:bottom w:val="none" w:sz="0" w:space="0" w:color="auto"/>
            <w:right w:val="none" w:sz="0" w:space="0" w:color="auto"/>
          </w:divBdr>
        </w:div>
        <w:div w:id="628437687">
          <w:marLeft w:val="0"/>
          <w:marRight w:val="0"/>
          <w:marTop w:val="0"/>
          <w:marBottom w:val="0"/>
          <w:divBdr>
            <w:top w:val="none" w:sz="0" w:space="0" w:color="auto"/>
            <w:left w:val="none" w:sz="0" w:space="0" w:color="auto"/>
            <w:bottom w:val="none" w:sz="0" w:space="0" w:color="auto"/>
            <w:right w:val="none" w:sz="0" w:space="0" w:color="auto"/>
          </w:divBdr>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com/de/corporate/presse.html" TargetMode="External"/><Relationship Id="rId12" Type="http://schemas.openxmlformats.org/officeDocument/2006/relationships/hyperlink" Target="http://www.panasonic.com/global/home.html" TargetMode="External"/><Relationship Id="rId13" Type="http://schemas.openxmlformats.org/officeDocument/2006/relationships/hyperlink" Target="https://www.lumixgexperience.panasonic.de/" TargetMode="External"/><Relationship Id="rId14" Type="http://schemas.openxmlformats.org/officeDocument/2006/relationships/hyperlink" Target="http://www.experience.panasonic.de/" TargetMode="External"/><Relationship Id="rId15" Type="http://schemas.openxmlformats.org/officeDocument/2006/relationships/hyperlink" Target="mailto:presse.kontakt@eu.panasonic.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B6F22-063F-2348-BCC9-967AE77FE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4</Pages>
  <Words>800</Words>
  <Characters>5043</Characters>
  <Application>Microsoft Macintosh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Panasonic</Company>
  <LinksUpToDate>false</LinksUpToDate>
  <CharactersWithSpaces>5832</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Microsoft Office-Anwender</cp:lastModifiedBy>
  <cp:revision>3</cp:revision>
  <cp:lastPrinted>2017-03-28T12:38:00Z</cp:lastPrinted>
  <dcterms:created xsi:type="dcterms:W3CDTF">2017-03-28T12:38:00Z</dcterms:created>
  <dcterms:modified xsi:type="dcterms:W3CDTF">2017-03-28T12:38:00Z</dcterms:modified>
</cp:coreProperties>
</file>