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6A75E075" w:rsidR="00C606C6" w:rsidRPr="00A75CA8" w:rsidRDefault="00C606C6">
      <w:pPr>
        <w:pStyle w:val="Kopfzeile"/>
        <w:tabs>
          <w:tab w:val="clear" w:pos="4153"/>
          <w:tab w:val="clear" w:pos="8306"/>
        </w:tabs>
        <w:rPr>
          <w:rFonts w:ascii="DIN-Bold" w:hAnsi="DIN-Bold" w:cs="Arial"/>
          <w:sz w:val="20"/>
          <w:lang w:val="de-DE"/>
        </w:rPr>
      </w:pPr>
    </w:p>
    <w:p w14:paraId="5DE78BDB" w14:textId="1429D0D4" w:rsidR="00F30BC1" w:rsidRPr="00F30BC1" w:rsidRDefault="00445CB5" w:rsidP="00F30BC1">
      <w:pPr>
        <w:pStyle w:val="Kommentartext"/>
        <w:framePr w:w="7747" w:h="295" w:hSpace="142" w:wrap="around" w:vAnchor="page" w:hAnchor="page" w:x="908" w:y="4991" w:anchorLock="1"/>
        <w:rPr>
          <w:rFonts w:ascii="DIN-Medium" w:hAnsi="DIN-Medium" w:cs="Arial"/>
          <w:b/>
          <w:bCs/>
          <w:sz w:val="31"/>
          <w:szCs w:val="24"/>
          <w:lang w:val="de-DE" w:eastAsia="de-DE"/>
        </w:rPr>
      </w:pPr>
      <w:r>
        <w:rPr>
          <w:rFonts w:ascii="DIN-Medium" w:hAnsi="DIN-Medium" w:cs="Arial"/>
          <w:b/>
          <w:bCs/>
          <w:sz w:val="31"/>
          <w:szCs w:val="24"/>
          <w:lang w:val="de-DE" w:eastAsia="de-DE"/>
        </w:rPr>
        <w:t>Digitale Vernissage zum „Stand der Dinge“</w:t>
      </w:r>
    </w:p>
    <w:p w14:paraId="487F8E54" w14:textId="5D24BC60" w:rsidR="006A5758" w:rsidRPr="00F30BC1" w:rsidRDefault="00445CB5" w:rsidP="00F30BC1">
      <w:pPr>
        <w:framePr w:w="7747" w:h="295" w:hSpace="142" w:wrap="around" w:vAnchor="page" w:hAnchor="page" w:x="908" w:y="4991" w:anchorLock="1"/>
        <w:rPr>
          <w:rFonts w:ascii="DIN-Black" w:hAnsi="DIN-Black"/>
          <w:sz w:val="25"/>
          <w:lang w:val="de-DE"/>
        </w:rPr>
      </w:pPr>
      <w:r>
        <w:rPr>
          <w:rFonts w:ascii="DIN-Black" w:hAnsi="DIN-Black"/>
          <w:sz w:val="25"/>
          <w:lang w:val="de-DE"/>
        </w:rPr>
        <w:t>LUMIX unterstützt die digitale Ausstellung von Street</w:t>
      </w:r>
      <w:r w:rsidR="00910594" w:rsidRPr="00566929">
        <w:rPr>
          <w:rFonts w:ascii="DIN-Black" w:hAnsi="DIN-Black"/>
          <w:color w:val="000000" w:themeColor="text1"/>
          <w:sz w:val="25"/>
          <w:lang w:val="de-DE"/>
        </w:rPr>
        <w:t>- und Dokumentar</w:t>
      </w:r>
      <w:r w:rsidRPr="00566929">
        <w:rPr>
          <w:rFonts w:ascii="DIN-Black" w:hAnsi="DIN-Black"/>
          <w:color w:val="000000" w:themeColor="text1"/>
          <w:sz w:val="25"/>
          <w:lang w:val="de-DE"/>
        </w:rPr>
        <w:t xml:space="preserve">fotografien </w:t>
      </w:r>
      <w:r>
        <w:rPr>
          <w:rFonts w:ascii="DIN-Black" w:hAnsi="DIN-Black"/>
          <w:sz w:val="25"/>
          <w:lang w:val="de-DE"/>
        </w:rPr>
        <w:t>in der Corona-Krise</w:t>
      </w:r>
      <w:r w:rsidR="00EB493C">
        <w:rPr>
          <w:rFonts w:ascii="DIN-Black" w:hAnsi="DIN-Black"/>
          <w:sz w:val="25"/>
          <w:lang w:val="de-DE"/>
        </w:rPr>
        <w:t xml:space="preserve"> </w:t>
      </w:r>
      <w:r w:rsidR="00566929">
        <w:rPr>
          <w:rFonts w:ascii="DIN-Black" w:hAnsi="DIN-Black"/>
          <w:sz w:val="25"/>
          <w:lang w:val="de-DE"/>
        </w:rPr>
        <w:t>– Livestream am 28.05.2020</w:t>
      </w:r>
    </w:p>
    <w:p w14:paraId="6083FE8F" w14:textId="10B2C5BB" w:rsidR="008460A2" w:rsidRDefault="008460A2" w:rsidP="008460A2">
      <w:pPr>
        <w:framePr w:w="7774" w:h="1435" w:hRule="exact" w:hSpace="142" w:wrap="around" w:vAnchor="page" w:hAnchor="page" w:x="914" w:y="3460" w:anchorLock="1"/>
        <w:spacing w:before="120" w:line="220" w:lineRule="exact"/>
        <w:rPr>
          <w:rFonts w:ascii="DIN-Black" w:hAnsi="DIN-Black"/>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716448" w:rsidRPr="00C45A31">
        <w:rPr>
          <w:rFonts w:ascii="DIN-Black" w:hAnsi="DIN-Black"/>
          <w:color w:val="808080"/>
          <w:sz w:val="22"/>
          <w:lang w:val="de-DE"/>
        </w:rPr>
        <w:t>012</w:t>
      </w:r>
      <w:r w:rsidR="00427032">
        <w:rPr>
          <w:rFonts w:ascii="DIN-Black" w:hAnsi="DIN-Black"/>
          <w:color w:val="808080"/>
          <w:sz w:val="22"/>
          <w:lang w:val="de-DE"/>
        </w:rPr>
        <w:t>/</w:t>
      </w:r>
      <w:r w:rsidR="000137EC">
        <w:rPr>
          <w:rFonts w:ascii="DIN-Black" w:hAnsi="DIN-Black"/>
          <w:color w:val="808080"/>
          <w:sz w:val="22"/>
          <w:lang w:val="de-DE"/>
        </w:rPr>
        <w:t>FY 2020</w:t>
      </w:r>
      <w:r>
        <w:rPr>
          <w:rFonts w:ascii="DIN-Black" w:hAnsi="DIN-Black"/>
          <w:color w:val="808080"/>
          <w:sz w:val="22"/>
          <w:lang w:val="de-DE"/>
        </w:rPr>
        <w:t xml:space="preserve">, </w:t>
      </w:r>
      <w:r w:rsidR="000137EC">
        <w:rPr>
          <w:rFonts w:ascii="DIN-Black" w:hAnsi="DIN-Black"/>
          <w:color w:val="808080"/>
          <w:sz w:val="22"/>
          <w:lang w:val="de-DE"/>
        </w:rPr>
        <w:t>Mai</w:t>
      </w:r>
      <w:r>
        <w:rPr>
          <w:rFonts w:ascii="DIN-Black" w:hAnsi="DIN-Black"/>
          <w:color w:val="808080"/>
          <w:sz w:val="22"/>
          <w:lang w:val="de-DE"/>
        </w:rPr>
        <w:t xml:space="preserve"> 20</w:t>
      </w:r>
      <w:r w:rsidR="00F30BC1">
        <w:rPr>
          <w:rFonts w:ascii="DIN-Black" w:hAnsi="DIN-Black"/>
          <w:color w:val="808080"/>
          <w:sz w:val="22"/>
          <w:lang w:val="de-DE"/>
        </w:rPr>
        <w:t>20</w:t>
      </w:r>
    </w:p>
    <w:p w14:paraId="143E8396" w14:textId="77777777" w:rsidR="00F30BC1" w:rsidRDefault="00F30BC1" w:rsidP="008460A2">
      <w:pPr>
        <w:framePr w:w="7774" w:h="1435" w:hRule="exact" w:hSpace="142" w:wrap="around" w:vAnchor="page" w:hAnchor="page" w:x="914" w:y="3460" w:anchorLock="1"/>
        <w:spacing w:before="120" w:line="220" w:lineRule="exact"/>
        <w:rPr>
          <w:rFonts w:ascii="Arial" w:hAnsi="Arial"/>
          <w:color w:val="808080"/>
          <w:sz w:val="22"/>
          <w:lang w:val="de-DE"/>
        </w:rPr>
      </w:pP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4A73017" w14:textId="082B1F34" w:rsidR="000A4552" w:rsidRDefault="000A4552" w:rsidP="000A4552">
      <w:pPr>
        <w:framePr w:w="2155" w:h="7655" w:hSpace="142" w:wrap="around" w:vAnchor="page" w:hAnchor="page" w:x="8904" w:y="4865" w:anchorLock="1"/>
        <w:rPr>
          <w:rFonts w:ascii="DIN-Medium" w:hAnsi="DIN-Medium"/>
          <w:color w:val="000000"/>
          <w:sz w:val="20"/>
          <w:lang w:val="de-DE"/>
        </w:rPr>
      </w:pPr>
    </w:p>
    <w:p w14:paraId="7958C52F" w14:textId="5D919E39"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366FDE2E" w14:textId="7CAB4CA5"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52A85026" w14:textId="1E17A589"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C36498C" w14:textId="19B02BFF"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6948897" w14:textId="5B48D01C"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364B869" w14:textId="1A035FC0"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E7D06CB" w14:textId="6D7A5C81"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A3BBB00" w14:textId="3081A579"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78B5EED1" w14:textId="7697BC49"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361F402B" w14:textId="67ED9101"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FE0B5F9" w14:textId="0AB1C66F"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611653E8" w14:textId="309DE557"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34741053" w14:textId="63A31232"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1FE0466" w14:textId="08FB76AE"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3204987A" w14:textId="755A51AE"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24FC7B35" w14:textId="050F6D36"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3BDD52A3" w14:textId="34B7FC86"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15F7B32" w14:textId="1705F0D4"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59F4A950" w14:textId="1A105A06"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05A6A9B" w14:textId="27B8684B"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6885D0A0" w14:textId="70A16802"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7B20056A" w14:textId="167CBAE8"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A1B1273" w14:textId="0B9F9A26"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4E96B84" w14:textId="09CE53EA"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B75EAE2" w14:textId="05C0C6C2"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F95AE1B" w14:textId="3C453367"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5D1B7FB" w14:textId="198BEF8D"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2871C61F" w14:textId="2FCA5B32"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1194F08" w14:textId="42F98C6B"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7A8CCCA5" w14:textId="7FBCAAFE"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6FCD63B9" w14:textId="35779403"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7760ED5" w14:textId="1723CFC2"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53E5F8CD" w14:textId="3886BA92"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23B054AC" w14:textId="3EAD17F6"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17D0B2B" w14:textId="05221916"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082917C5" w14:textId="2B818B94"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23D46A49" w14:textId="26FE2ADE"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7FBF50E6" w14:textId="698F87FB"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2608EE9" w14:textId="0D575B9C"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6B6236C7" w14:textId="31DC5898"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6D3F9310" w14:textId="3AF9B078"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7F3B58D" w14:textId="7B88A069"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437ED335" w14:textId="737963DB"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12F8ACF7" w14:textId="6910427D"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2FD3AF8B" w14:textId="6702442E"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5CFE8D00" w14:textId="2C740F3E"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7B7999FB" w14:textId="031537EF"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600F8824" w14:textId="4EE6AF63" w:rsidR="00250676" w:rsidRDefault="00250676" w:rsidP="000A4552">
      <w:pPr>
        <w:framePr w:w="2155" w:h="7655" w:hSpace="142" w:wrap="around" w:vAnchor="page" w:hAnchor="page" w:x="8904" w:y="4865" w:anchorLock="1"/>
        <w:rPr>
          <w:rFonts w:ascii="DIN-Medium" w:hAnsi="DIN-Medium"/>
          <w:color w:val="FF0000"/>
          <w:sz w:val="14"/>
          <w:szCs w:val="14"/>
          <w:lang w:val="de-DE"/>
        </w:rPr>
      </w:pPr>
    </w:p>
    <w:p w14:paraId="5DE77989" w14:textId="77777777" w:rsidR="00250676" w:rsidRPr="00D91153" w:rsidRDefault="00250676" w:rsidP="000A4552">
      <w:pPr>
        <w:framePr w:w="2155" w:h="7655" w:hSpace="142" w:wrap="around" w:vAnchor="page" w:hAnchor="page" w:x="8904" w:y="4865" w:anchorLock="1"/>
        <w:rPr>
          <w:rFonts w:ascii="DIN-Medium" w:hAnsi="DIN-Medium"/>
          <w:color w:val="FF0000"/>
          <w:sz w:val="14"/>
          <w:szCs w:val="14"/>
          <w:lang w:val="de-DE"/>
        </w:rPr>
      </w:pPr>
    </w:p>
    <w:p w14:paraId="0CECBF32" w14:textId="4672299F" w:rsidR="000A4552"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110D50" w:rsidRPr="00CE28D3">
          <w:rPr>
            <w:rStyle w:val="Hyperlink"/>
            <w:rFonts w:ascii="DIN-Medium" w:hAnsi="DIN-Medium"/>
            <w:sz w:val="14"/>
            <w:szCs w:val="14"/>
            <w:lang w:val="de-DE"/>
          </w:rPr>
          <w:t>www.panasonic.com/de/presse</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38E8BAAD" w14:textId="3DD60A9C" w:rsidR="00445CB5" w:rsidRDefault="00445CB5" w:rsidP="00F30BC1">
      <w:pPr>
        <w:pStyle w:val="NurText"/>
        <w:outlineLvl w:val="0"/>
        <w:rPr>
          <w:rFonts w:ascii="DIN-Bold" w:hAnsi="DIN-Bold"/>
        </w:rPr>
      </w:pPr>
      <w:r>
        <w:rPr>
          <w:rFonts w:ascii="DIN-Medium" w:hAnsi="DIN-Medium"/>
          <w:color w:val="FF0000"/>
          <w:sz w:val="14"/>
          <w:szCs w:val="14"/>
        </w:rPr>
        <w:drawing>
          <wp:anchor distT="0" distB="0" distL="114300" distR="114300" simplePos="0" relativeHeight="251658240" behindDoc="0" locked="0" layoutInCell="1" allowOverlap="1" wp14:anchorId="007FD708" wp14:editId="5EA34707">
            <wp:simplePos x="0" y="0"/>
            <wp:positionH relativeFrom="column">
              <wp:posOffset>42545</wp:posOffset>
            </wp:positionH>
            <wp:positionV relativeFrom="paragraph">
              <wp:posOffset>24765</wp:posOffset>
            </wp:positionV>
            <wp:extent cx="2804160" cy="1869440"/>
            <wp:effectExtent l="0" t="0" r="0" b="1016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mix_Signatur_mitDatum.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2804160" cy="186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BC1" w:rsidRPr="00F30BC1">
        <w:rPr>
          <w:rFonts w:ascii="DIN-Bold" w:hAnsi="DIN-Bold"/>
        </w:rPr>
        <w:t xml:space="preserve">Hamburg, </w:t>
      </w:r>
      <w:r>
        <w:rPr>
          <w:rFonts w:ascii="DIN-Bold" w:hAnsi="DIN-Bold"/>
        </w:rPr>
        <w:t>Mai</w:t>
      </w:r>
      <w:r w:rsidR="00F30BC1" w:rsidRPr="00F30BC1">
        <w:rPr>
          <w:rFonts w:ascii="DIN-Bold" w:hAnsi="DIN-Bold"/>
        </w:rPr>
        <w:t xml:space="preserve"> 2020 </w:t>
      </w:r>
      <w:r w:rsidR="00EB493C">
        <w:rPr>
          <w:rFonts w:ascii="DIN-Bold" w:hAnsi="DIN-Bold"/>
        </w:rPr>
        <w:t>–</w:t>
      </w:r>
      <w:r w:rsidR="003E7633">
        <w:rPr>
          <w:rFonts w:ascii="DIN-Bold" w:hAnsi="DIN-Bold"/>
        </w:rPr>
        <w:t xml:space="preserve"> </w:t>
      </w:r>
      <w:r>
        <w:rPr>
          <w:rFonts w:ascii="DIN-Bold" w:hAnsi="DIN-Bold"/>
        </w:rPr>
        <w:t xml:space="preserve">Die Corona-Krise beeinträchtigt nicht nur die Art, wie Menschen </w:t>
      </w:r>
      <w:r w:rsidR="00716448">
        <w:rPr>
          <w:rFonts w:ascii="DIN-Bold" w:hAnsi="DIN-Bold"/>
        </w:rPr>
        <w:t>l</w:t>
      </w:r>
      <w:r>
        <w:rPr>
          <w:rFonts w:ascii="DIN-Bold" w:hAnsi="DIN-Bold"/>
        </w:rPr>
        <w:t>eben</w:t>
      </w:r>
      <w:r w:rsidR="00716448">
        <w:rPr>
          <w:rFonts w:ascii="DIN-Bold" w:hAnsi="DIN-Bold"/>
        </w:rPr>
        <w:t>,</w:t>
      </w:r>
      <w:r>
        <w:rPr>
          <w:rFonts w:ascii="DIN-Bold" w:hAnsi="DIN-Bold"/>
        </w:rPr>
        <w:t xml:space="preserve"> sondern auch das öffentliche Bild. Vier Fotografen aus Hamburg und Berlin zeigen in der Ausstellung „Stand der Dinge“ in der Galerie erstereihe.hamburg, wie sich das urbane Bild ihrer Städte durch die Krise verändert. LUMIX unterstützt die Ausstellung in der Langen Reihe 76 in Hamburg ebenso wie die digitale Vernissage, die Interessierten die virtuelle Teilnahme ermöglicht.</w:t>
      </w:r>
      <w:r w:rsidR="003E7633">
        <w:rPr>
          <w:rFonts w:ascii="DIN-Bold" w:hAnsi="DIN-Bold"/>
        </w:rPr>
        <w:t xml:space="preserve">  </w:t>
      </w:r>
    </w:p>
    <w:p w14:paraId="4F2B0CA1" w14:textId="77777777" w:rsidR="00445CB5" w:rsidRDefault="00445CB5" w:rsidP="00445CB5">
      <w:pPr>
        <w:ind w:right="13"/>
        <w:rPr>
          <w:rFonts w:ascii="DIN-Regular" w:hAnsi="DIN-Regular" w:cs="Helv"/>
          <w:noProof/>
          <w:color w:val="000000"/>
          <w:sz w:val="20"/>
          <w:lang w:val="de-DE" w:eastAsia="de-DE"/>
        </w:rPr>
      </w:pPr>
    </w:p>
    <w:p w14:paraId="78D3DF75" w14:textId="311FA32A" w:rsidR="00445CB5" w:rsidRPr="00445CB5" w:rsidRDefault="00445CB5" w:rsidP="00445CB5">
      <w:pPr>
        <w:ind w:right="13"/>
        <w:rPr>
          <w:rFonts w:ascii="DIN-Regular" w:hAnsi="DIN-Regular" w:cs="Helv"/>
          <w:noProof/>
          <w:color w:val="000000"/>
          <w:sz w:val="20"/>
          <w:lang w:val="de-DE" w:eastAsia="de-DE"/>
        </w:rPr>
      </w:pPr>
      <w:r>
        <w:rPr>
          <w:rFonts w:ascii="DIN-Regular" w:hAnsi="DIN-Regular" w:cs="Helv"/>
          <w:noProof/>
          <w:color w:val="000000"/>
          <w:sz w:val="20"/>
          <w:lang w:val="de-DE" w:eastAsia="de-DE"/>
        </w:rPr>
        <w:t>Die</w:t>
      </w:r>
      <w:r w:rsidR="001D758B">
        <w:rPr>
          <w:rFonts w:ascii="DIN-Regular" w:hAnsi="DIN-Regular" w:cs="Helv"/>
          <w:noProof/>
          <w:color w:val="000000"/>
          <w:sz w:val="20"/>
          <w:lang w:val="de-DE" w:eastAsia="de-DE"/>
        </w:rPr>
        <w:t xml:space="preserve"> Vernissage findet am 28. Mai 2020</w:t>
      </w:r>
      <w:r w:rsidR="00566929">
        <w:rPr>
          <w:rFonts w:ascii="DIN-Regular" w:hAnsi="DIN-Regular" w:cs="Helv"/>
          <w:noProof/>
          <w:color w:val="000000"/>
          <w:sz w:val="20"/>
          <w:lang w:val="de-DE" w:eastAsia="de-DE"/>
        </w:rPr>
        <w:t xml:space="preserve"> um 19 Uhr </w:t>
      </w:r>
      <w:r w:rsidR="001D758B">
        <w:rPr>
          <w:rFonts w:ascii="DIN-Regular" w:hAnsi="DIN-Regular" w:cs="Helv"/>
          <w:noProof/>
          <w:color w:val="000000"/>
          <w:sz w:val="20"/>
          <w:lang w:val="de-DE" w:eastAsia="de-DE"/>
        </w:rPr>
        <w:t xml:space="preserve">als Livestream </w:t>
      </w:r>
      <w:r w:rsidR="0005551C">
        <w:rPr>
          <w:rFonts w:ascii="DIN-Regular" w:hAnsi="DIN-Regular" w:cs="Helv"/>
          <w:noProof/>
          <w:color w:val="000000"/>
          <w:sz w:val="20"/>
          <w:lang w:val="de-DE" w:eastAsia="de-DE"/>
        </w:rPr>
        <w:t xml:space="preserve">auf Youtube und </w:t>
      </w:r>
      <w:r w:rsidR="00504270">
        <w:rPr>
          <w:rFonts w:ascii="DIN-Regular" w:hAnsi="DIN-Regular" w:cs="Helv"/>
          <w:noProof/>
          <w:color w:val="000000"/>
          <w:sz w:val="20"/>
          <w:lang w:val="de-DE" w:eastAsia="de-DE"/>
        </w:rPr>
        <w:t xml:space="preserve">Facebook statt, die Ausstellung ist ab dem 28. Mai bis 25. Juni 2020 freitags von 15 bis 19 Uhr und samstags von 13 bis 19 Uhr geöffnet. </w:t>
      </w:r>
      <w:r w:rsidR="001D758B">
        <w:rPr>
          <w:rFonts w:ascii="DIN-Regular" w:hAnsi="DIN-Regular" w:cs="Helv"/>
          <w:noProof/>
          <w:color w:val="000000"/>
          <w:sz w:val="20"/>
          <w:lang w:val="de-DE" w:eastAsia="de-DE"/>
        </w:rPr>
        <w:t xml:space="preserve">Alle Infos dazu stellt die Galerie unter </w:t>
      </w:r>
      <w:hyperlink r:id="rId10" w:history="1">
        <w:r w:rsidR="00C45A31" w:rsidRPr="00E254BA">
          <w:rPr>
            <w:rStyle w:val="Hyperlink"/>
            <w:rFonts w:ascii="DIN-Regular" w:hAnsi="DIN-Regular" w:cs="Helv"/>
            <w:noProof/>
            <w:sz w:val="20"/>
            <w:lang w:val="de-DE" w:eastAsia="de-DE"/>
          </w:rPr>
          <w:t>www.erstereihe.hamburg</w:t>
        </w:r>
      </w:hyperlink>
      <w:r w:rsidR="00C45A31">
        <w:rPr>
          <w:rStyle w:val="Hyperlink"/>
          <w:rFonts w:ascii="DIN-Regular" w:hAnsi="DIN-Regular" w:cs="Helv"/>
          <w:noProof/>
          <w:sz w:val="20"/>
          <w:lang w:val="de-DE" w:eastAsia="de-DE"/>
        </w:rPr>
        <w:t xml:space="preserve"> </w:t>
      </w:r>
      <w:r w:rsidR="001D758B">
        <w:rPr>
          <w:rFonts w:ascii="DIN-Regular" w:hAnsi="DIN-Regular" w:cs="Helv"/>
          <w:noProof/>
          <w:color w:val="000000"/>
          <w:sz w:val="20"/>
          <w:lang w:val="de-DE" w:eastAsia="de-DE"/>
        </w:rPr>
        <w:t>bereit. Präsentiert werden diese Arbeiten:</w:t>
      </w:r>
    </w:p>
    <w:p w14:paraId="7BB67742" w14:textId="77777777" w:rsidR="00445CB5" w:rsidRDefault="00445CB5" w:rsidP="00445CB5">
      <w:pPr>
        <w:ind w:right="13"/>
        <w:rPr>
          <w:rFonts w:ascii="DIN-Regular" w:hAnsi="DIN-Regular" w:cs="Helv"/>
          <w:noProof/>
          <w:color w:val="000000"/>
          <w:sz w:val="20"/>
          <w:lang w:val="de-DE" w:eastAsia="de-DE"/>
        </w:rPr>
      </w:pPr>
    </w:p>
    <w:p w14:paraId="419067DC" w14:textId="220A1BA9" w:rsidR="00445CB5" w:rsidRPr="00445CB5" w:rsidRDefault="00445CB5" w:rsidP="00445CB5">
      <w:pPr>
        <w:ind w:right="13"/>
        <w:rPr>
          <w:rFonts w:ascii="DIN-Regular" w:hAnsi="DIN-Regular" w:cs="Helv"/>
          <w:noProof/>
          <w:color w:val="000000"/>
          <w:sz w:val="20"/>
          <w:lang w:val="de-DE" w:eastAsia="de-DE"/>
        </w:rPr>
      </w:pPr>
      <w:r w:rsidRPr="00445CB5">
        <w:rPr>
          <w:rFonts w:ascii="DIN-Regular" w:hAnsi="DIN-Regular" w:cs="Helv"/>
          <w:noProof/>
          <w:color w:val="000000"/>
          <w:sz w:val="20"/>
          <w:lang w:val="de-DE" w:eastAsia="de-DE"/>
        </w:rPr>
        <w:t>Siegfried Hansen, Hamburg: „ALS HAMBURG STILL STAND“</w:t>
      </w:r>
    </w:p>
    <w:p w14:paraId="5BED47ED" w14:textId="77777777" w:rsidR="00445CB5" w:rsidRDefault="00445CB5" w:rsidP="00445CB5">
      <w:pPr>
        <w:ind w:right="13"/>
        <w:rPr>
          <w:rFonts w:ascii="DIN-Regular" w:hAnsi="DIN-Regular" w:cs="Helv"/>
          <w:noProof/>
          <w:color w:val="000000"/>
          <w:sz w:val="20"/>
          <w:lang w:val="de-DE" w:eastAsia="de-DE"/>
        </w:rPr>
      </w:pPr>
      <w:r w:rsidRPr="00445CB5">
        <w:rPr>
          <w:rFonts w:ascii="DIN-Regular" w:hAnsi="DIN-Regular" w:cs="Helv"/>
          <w:noProof/>
          <w:color w:val="000000"/>
          <w:sz w:val="20"/>
          <w:lang w:val="de-DE" w:eastAsia="de-DE"/>
        </w:rPr>
        <w:t>Die Wahrnehmung der städtischen Leere und die Dokumentation der neuen Verhaltensregeln und deren Symbole in der Corona-Krise. </w:t>
      </w:r>
    </w:p>
    <w:p w14:paraId="4E15EEC7" w14:textId="77777777" w:rsidR="00445CB5" w:rsidRPr="00445CB5" w:rsidRDefault="00445CB5" w:rsidP="00445CB5">
      <w:pPr>
        <w:ind w:right="13"/>
        <w:rPr>
          <w:rFonts w:ascii="DIN-Regular" w:hAnsi="DIN-Regular" w:cs="Helv"/>
          <w:noProof/>
          <w:color w:val="000000"/>
          <w:sz w:val="20"/>
          <w:lang w:val="de-DE" w:eastAsia="de-DE"/>
        </w:rPr>
      </w:pPr>
    </w:p>
    <w:p w14:paraId="38ED233E" w14:textId="77777777" w:rsidR="00445CB5" w:rsidRPr="00445CB5" w:rsidRDefault="00445CB5" w:rsidP="00445CB5">
      <w:pPr>
        <w:ind w:right="13"/>
        <w:rPr>
          <w:rFonts w:ascii="DIN-Regular" w:hAnsi="DIN-Regular" w:cs="Helv"/>
          <w:noProof/>
          <w:color w:val="000000"/>
          <w:sz w:val="20"/>
          <w:lang w:val="en-US" w:eastAsia="de-DE"/>
        </w:rPr>
      </w:pPr>
      <w:r w:rsidRPr="00445CB5">
        <w:rPr>
          <w:rFonts w:ascii="DIN-Regular" w:hAnsi="DIN-Regular" w:cs="Helv"/>
          <w:noProof/>
          <w:color w:val="000000"/>
          <w:sz w:val="20"/>
          <w:lang w:val="en-US" w:eastAsia="de-DE"/>
        </w:rPr>
        <w:t>Bastian Hertel, Hamburg: „Dealing with it“</w:t>
      </w:r>
    </w:p>
    <w:p w14:paraId="7C6DDAAF" w14:textId="68A8BDFF" w:rsidR="00445CB5" w:rsidRPr="00445CB5" w:rsidRDefault="00445CB5" w:rsidP="00445CB5">
      <w:pPr>
        <w:ind w:right="13"/>
        <w:rPr>
          <w:rFonts w:ascii="DIN-Regular" w:hAnsi="DIN-Regular" w:cs="Helv"/>
          <w:noProof/>
          <w:color w:val="000000"/>
          <w:sz w:val="20"/>
          <w:lang w:val="de-DE" w:eastAsia="de-DE"/>
        </w:rPr>
      </w:pPr>
      <w:r w:rsidRPr="00445CB5">
        <w:rPr>
          <w:rFonts w:ascii="DIN-Regular" w:hAnsi="DIN-Regular" w:cs="Helv"/>
          <w:noProof/>
          <w:color w:val="000000"/>
          <w:sz w:val="20"/>
          <w:lang w:val="de-DE" w:eastAsia="de-DE"/>
        </w:rPr>
        <w:t>Eine fotografische Reaktion und künstlerische Interpretation auf eine tiefgreifende Veränderung.</w:t>
      </w:r>
    </w:p>
    <w:p w14:paraId="20D00DA9" w14:textId="77777777" w:rsidR="00445CB5" w:rsidRDefault="00445CB5" w:rsidP="00445CB5">
      <w:pPr>
        <w:ind w:right="13"/>
        <w:rPr>
          <w:rFonts w:ascii="DIN-Regular" w:hAnsi="DIN-Regular" w:cs="Helv"/>
          <w:noProof/>
          <w:color w:val="000000"/>
          <w:sz w:val="20"/>
          <w:lang w:val="de-DE" w:eastAsia="de-DE"/>
        </w:rPr>
      </w:pPr>
    </w:p>
    <w:p w14:paraId="1D6B71A0" w14:textId="77777777" w:rsidR="00445CB5" w:rsidRPr="00445CB5" w:rsidRDefault="00445CB5" w:rsidP="00445CB5">
      <w:pPr>
        <w:ind w:right="13"/>
        <w:rPr>
          <w:rFonts w:ascii="DIN-Regular" w:hAnsi="DIN-Regular" w:cs="Helv"/>
          <w:noProof/>
          <w:color w:val="000000"/>
          <w:sz w:val="20"/>
          <w:lang w:val="de-DE" w:eastAsia="de-DE"/>
        </w:rPr>
      </w:pPr>
      <w:r w:rsidRPr="00445CB5">
        <w:rPr>
          <w:rFonts w:ascii="DIN-Regular" w:hAnsi="DIN-Regular" w:cs="Helv"/>
          <w:noProof/>
          <w:color w:val="000000"/>
          <w:sz w:val="20"/>
          <w:lang w:val="de-DE" w:eastAsia="de-DE"/>
        </w:rPr>
        <w:t>Marco Larousse, Hamburg: „Stillstand - Abstand - Neuanfang“</w:t>
      </w:r>
    </w:p>
    <w:p w14:paraId="3DF2B8F4" w14:textId="77777777" w:rsidR="00445CB5" w:rsidRPr="00445CB5" w:rsidRDefault="00445CB5" w:rsidP="00445CB5">
      <w:pPr>
        <w:ind w:right="13"/>
        <w:rPr>
          <w:rFonts w:ascii="DIN-Regular" w:hAnsi="DIN-Regular" w:cs="Helv"/>
          <w:noProof/>
          <w:color w:val="000000"/>
          <w:sz w:val="20"/>
          <w:lang w:val="de-DE" w:eastAsia="de-DE"/>
        </w:rPr>
      </w:pPr>
      <w:r w:rsidRPr="00445CB5">
        <w:rPr>
          <w:rFonts w:ascii="DIN-Regular" w:hAnsi="DIN-Regular" w:cs="Helv"/>
          <w:noProof/>
          <w:color w:val="000000"/>
          <w:sz w:val="20"/>
          <w:lang w:val="de-DE" w:eastAsia="de-DE"/>
        </w:rPr>
        <w:t>Eine dokumentarische Betrachtung der Veränderung des öffentlichen Lebens und wie die Gesellschaft darauf reagiert.</w:t>
      </w:r>
    </w:p>
    <w:p w14:paraId="2C8DC2EB" w14:textId="77777777" w:rsidR="00445CB5" w:rsidRPr="00E122C3" w:rsidRDefault="00445CB5" w:rsidP="00445CB5">
      <w:pPr>
        <w:ind w:right="13"/>
        <w:rPr>
          <w:rFonts w:ascii="DIN-Regular" w:hAnsi="DIN-Regular" w:cs="Helv"/>
          <w:noProof/>
          <w:color w:val="000000"/>
          <w:sz w:val="20"/>
          <w:lang w:val="de-DE" w:eastAsia="de-DE"/>
        </w:rPr>
      </w:pPr>
    </w:p>
    <w:p w14:paraId="23AE3A77" w14:textId="77777777" w:rsidR="00445CB5" w:rsidRPr="00445CB5" w:rsidRDefault="00445CB5" w:rsidP="00445CB5">
      <w:pPr>
        <w:ind w:right="13"/>
        <w:rPr>
          <w:rFonts w:ascii="DIN-Regular" w:hAnsi="DIN-Regular" w:cs="Helv"/>
          <w:noProof/>
          <w:color w:val="000000"/>
          <w:sz w:val="20"/>
          <w:lang w:val="en-US" w:eastAsia="de-DE"/>
        </w:rPr>
      </w:pPr>
      <w:r w:rsidRPr="00445CB5">
        <w:rPr>
          <w:rFonts w:ascii="DIN-Regular" w:hAnsi="DIN-Regular" w:cs="Helv"/>
          <w:noProof/>
          <w:color w:val="000000"/>
          <w:sz w:val="20"/>
          <w:lang w:val="en-US" w:eastAsia="de-DE"/>
        </w:rPr>
        <w:t>Martin U Waltz, Berlin: „Emptiness is Form“</w:t>
      </w:r>
    </w:p>
    <w:p w14:paraId="6E05A831" w14:textId="77777777" w:rsidR="00445CB5" w:rsidRDefault="00445CB5" w:rsidP="00445CB5">
      <w:pPr>
        <w:ind w:right="13"/>
        <w:rPr>
          <w:rFonts w:ascii="DIN-Regular" w:hAnsi="DIN-Regular" w:cs="Helv"/>
          <w:noProof/>
          <w:color w:val="000000"/>
          <w:sz w:val="20"/>
          <w:lang w:val="de-DE" w:eastAsia="de-DE"/>
        </w:rPr>
      </w:pPr>
      <w:r w:rsidRPr="00445CB5">
        <w:rPr>
          <w:rFonts w:ascii="DIN-Regular" w:hAnsi="DIN-Regular" w:cs="Helv"/>
          <w:noProof/>
          <w:color w:val="000000"/>
          <w:sz w:val="20"/>
          <w:lang w:val="de-DE" w:eastAsia="de-DE"/>
        </w:rPr>
        <w:lastRenderedPageBreak/>
        <w:t>In Emptiness is Form setzt sich Martin U Waltz mit der Abwesenheit der Menschen auseinander. Die Stadt wird zu einem rein formal-ästhetischen Erlebnis. Der urbane Raum wird nunmehr durch Städtebau und Architektur beschrieben. </w:t>
      </w:r>
    </w:p>
    <w:p w14:paraId="035EBAA8" w14:textId="77777777" w:rsidR="001D758B" w:rsidRDefault="001D758B" w:rsidP="00445CB5">
      <w:pPr>
        <w:ind w:right="13"/>
        <w:rPr>
          <w:rFonts w:ascii="DIN-Regular" w:hAnsi="DIN-Regular" w:cs="Helv"/>
          <w:noProof/>
          <w:color w:val="000000"/>
          <w:sz w:val="20"/>
          <w:lang w:val="de-DE" w:eastAsia="de-DE"/>
        </w:rPr>
      </w:pPr>
    </w:p>
    <w:p w14:paraId="642B66F7" w14:textId="62651970" w:rsidR="001D758B" w:rsidRDefault="001D758B" w:rsidP="00445CB5">
      <w:pPr>
        <w:ind w:right="13"/>
        <w:rPr>
          <w:rFonts w:ascii="DIN-Regular" w:hAnsi="DIN-Regular" w:cs="Helv"/>
          <w:noProof/>
          <w:color w:val="000000"/>
          <w:sz w:val="20"/>
          <w:lang w:val="de-DE" w:eastAsia="de-DE"/>
        </w:rPr>
      </w:pPr>
      <w:r>
        <w:rPr>
          <w:rFonts w:ascii="DIN-Regular" w:hAnsi="DIN-Regular" w:cs="Helv"/>
          <w:noProof/>
          <w:color w:val="000000"/>
          <w:sz w:val="20"/>
          <w:lang w:val="de-DE" w:eastAsia="de-DE"/>
        </w:rPr>
        <w:t xml:space="preserve">Michael Langbehn, </w:t>
      </w:r>
      <w:r w:rsidR="00504270">
        <w:rPr>
          <w:rFonts w:ascii="DIN-Regular" w:hAnsi="DIN-Regular" w:cs="Helv"/>
          <w:noProof/>
          <w:color w:val="000000"/>
          <w:sz w:val="20"/>
          <w:lang w:val="de-DE" w:eastAsia="de-DE"/>
        </w:rPr>
        <w:t>Head of PR, Media und Sponsoring</w:t>
      </w:r>
      <w:r>
        <w:rPr>
          <w:rFonts w:ascii="DIN-Regular" w:hAnsi="DIN-Regular" w:cs="Helv"/>
          <w:noProof/>
          <w:color w:val="000000"/>
          <w:sz w:val="20"/>
          <w:lang w:val="de-DE" w:eastAsia="de-DE"/>
        </w:rPr>
        <w:t xml:space="preserve"> bei Panasonic Deutschland, freut sich, das langjährige Engagement der Kameramarke LUMIX trotz der schwierigen Umstände der Corona-Krise weiterführen zu können: „Street</w:t>
      </w:r>
      <w:r w:rsidR="00910594" w:rsidRPr="00566929">
        <w:rPr>
          <w:rFonts w:ascii="DIN-Regular" w:hAnsi="DIN-Regular" w:cs="Helv"/>
          <w:noProof/>
          <w:color w:val="000000" w:themeColor="text1"/>
          <w:sz w:val="20"/>
          <w:lang w:val="de-DE" w:eastAsia="de-DE"/>
        </w:rPr>
        <w:t>- und Dokumentar</w:t>
      </w:r>
      <w:r w:rsidRPr="00566929">
        <w:rPr>
          <w:rFonts w:ascii="DIN-Regular" w:hAnsi="DIN-Regular" w:cs="Helv"/>
          <w:noProof/>
          <w:color w:val="000000" w:themeColor="text1"/>
          <w:sz w:val="20"/>
          <w:lang w:val="de-DE" w:eastAsia="de-DE"/>
        </w:rPr>
        <w:t xml:space="preserve">fotografie </w:t>
      </w:r>
      <w:r>
        <w:rPr>
          <w:rFonts w:ascii="DIN-Regular" w:hAnsi="DIN-Regular" w:cs="Helv"/>
          <w:noProof/>
          <w:color w:val="000000"/>
          <w:sz w:val="20"/>
          <w:lang w:val="de-DE" w:eastAsia="de-DE"/>
        </w:rPr>
        <w:t xml:space="preserve">ist seit vielen Jahren ein spannendes Thema für uns. Als Partner des Hamburger </w:t>
      </w:r>
      <w:r w:rsidRPr="00566929">
        <w:rPr>
          <w:rFonts w:ascii="DIN-Regular" w:hAnsi="DIN-Regular" w:cs="Helv"/>
          <w:noProof/>
          <w:color w:val="000000" w:themeColor="text1"/>
          <w:sz w:val="20"/>
          <w:lang w:val="de-DE" w:eastAsia="de-DE"/>
        </w:rPr>
        <w:t>Fotomarathons</w:t>
      </w:r>
      <w:r w:rsidR="00910594" w:rsidRPr="00566929">
        <w:rPr>
          <w:rFonts w:ascii="DIN-Regular" w:hAnsi="DIN-Regular" w:cs="Helv"/>
          <w:noProof/>
          <w:color w:val="000000" w:themeColor="text1"/>
          <w:sz w:val="20"/>
          <w:lang w:val="de-DE" w:eastAsia="de-DE"/>
        </w:rPr>
        <w:t>, des German Street Photography Festivals</w:t>
      </w:r>
      <w:r w:rsidRPr="00566929">
        <w:rPr>
          <w:rFonts w:ascii="DIN-Regular" w:hAnsi="DIN-Regular" w:cs="Helv"/>
          <w:noProof/>
          <w:color w:val="000000" w:themeColor="text1"/>
          <w:sz w:val="20"/>
          <w:lang w:val="de-DE" w:eastAsia="de-DE"/>
        </w:rPr>
        <w:t xml:space="preserve"> und </w:t>
      </w:r>
      <w:r>
        <w:rPr>
          <w:rFonts w:ascii="DIN-Regular" w:hAnsi="DIN-Regular" w:cs="Helv"/>
          <w:noProof/>
          <w:color w:val="000000"/>
          <w:sz w:val="20"/>
          <w:lang w:val="de-DE" w:eastAsia="de-DE"/>
        </w:rPr>
        <w:t>Ausstellungen von Saul Leiter in den Deichtorhallen haben wir in der Vergangenheit zu vielen emotionalen Ausstel</w:t>
      </w:r>
      <w:r w:rsidR="00E122C3">
        <w:rPr>
          <w:rFonts w:ascii="DIN-Regular" w:hAnsi="DIN-Regular" w:cs="Helv"/>
          <w:noProof/>
          <w:color w:val="000000"/>
          <w:sz w:val="20"/>
          <w:lang w:val="de-DE" w:eastAsia="de-DE"/>
        </w:rPr>
        <w:t>lungen etwas beitragen können. ‚</w:t>
      </w:r>
      <w:r>
        <w:rPr>
          <w:rFonts w:ascii="DIN-Regular" w:hAnsi="DIN-Regular" w:cs="Helv"/>
          <w:noProof/>
          <w:color w:val="000000"/>
          <w:sz w:val="20"/>
          <w:lang w:val="de-DE" w:eastAsia="de-DE"/>
        </w:rPr>
        <w:t>Stand der Dinge</w:t>
      </w:r>
      <w:r w:rsidR="00E122C3">
        <w:rPr>
          <w:rFonts w:ascii="DIN-Regular" w:hAnsi="DIN-Regular" w:cs="Helv"/>
          <w:noProof/>
          <w:color w:val="000000"/>
          <w:sz w:val="20"/>
          <w:lang w:val="de-DE" w:eastAsia="de-DE"/>
        </w:rPr>
        <w:t>‘</w:t>
      </w:r>
      <w:r>
        <w:rPr>
          <w:rFonts w:ascii="DIN-Regular" w:hAnsi="DIN-Regular" w:cs="Helv"/>
          <w:noProof/>
          <w:color w:val="000000"/>
          <w:sz w:val="20"/>
          <w:lang w:val="de-DE" w:eastAsia="de-DE"/>
        </w:rPr>
        <w:t xml:space="preserve"> ist insofern noch einmal eine Besonderheit, als dass die Ausstellung sich nicht nur den besonderen Umständen der aktuellen Situation anpassen muss, sondern die Auswirkungen dieser auf den öffentlichen Raum aus fotografischer Sicht thematisiert. Ich bin froh, dass die Galerie einen Weg gefunden hat, diese Ausstellung auch über die eigenen Räume hinaus für jedermann zugänglich zu machen.“</w:t>
      </w:r>
    </w:p>
    <w:p w14:paraId="727A8977" w14:textId="77777777" w:rsidR="00504270" w:rsidRDefault="00504270" w:rsidP="00B04AAE">
      <w:pPr>
        <w:ind w:right="13"/>
        <w:rPr>
          <w:rFonts w:ascii="DIN-Regular" w:hAnsi="DIN-Regular" w:cs="Helv"/>
          <w:noProof/>
          <w:color w:val="000000"/>
          <w:sz w:val="20"/>
          <w:lang w:val="de-DE" w:eastAsia="de-DE"/>
        </w:rPr>
      </w:pPr>
    </w:p>
    <w:p w14:paraId="245F2036" w14:textId="1C4EE182" w:rsidR="00B04AAE" w:rsidRDefault="00B04AAE" w:rsidP="00B04AAE">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325D0C89" w14:textId="77777777" w:rsidR="00394995" w:rsidRPr="00B4205F" w:rsidRDefault="00394995" w:rsidP="00394995">
      <w:pPr>
        <w:pStyle w:val="Copy"/>
        <w:spacing w:line="240" w:lineRule="auto"/>
        <w:rPr>
          <w:rFonts w:ascii="DIN-Regular" w:hAnsi="DIN-Regular"/>
        </w:rPr>
      </w:pPr>
      <w:r w:rsidRPr="00E70DAA">
        <w:rPr>
          <w:rFonts w:ascii="DIN-Regular" w:hAnsi="DIN-Regular"/>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528 Tochtergesellschaften und 72 Beteiligungsunternehmen. Im abgelaufenen Geschäftsjahr (Ende 31. März 2020) erzielte das Unternehmen einen konsolidierten Netto-Umsat</w:t>
      </w:r>
      <w:bookmarkStart w:id="0" w:name="_GoBack"/>
      <w:bookmarkEnd w:id="0"/>
      <w:r w:rsidRPr="00E70DAA">
        <w:rPr>
          <w:rFonts w:ascii="DIN-Regular" w:hAnsi="DIN-Regular"/>
        </w:rPr>
        <w:t xml:space="preserve">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B4205F">
          <w:rPr>
            <w:rStyle w:val="Hyperlink"/>
            <w:rFonts w:ascii="DIN-Regular" w:hAnsi="DIN-Regular"/>
          </w:rPr>
          <w:t>www.panasonic.com/global/home.html</w:t>
        </w:r>
      </w:hyperlink>
      <w:r w:rsidRPr="00B4205F">
        <w:rPr>
          <w:rFonts w:ascii="DIN-Regular" w:hAnsi="DIN-Regular"/>
        </w:rPr>
        <w:t xml:space="preserve"> und </w:t>
      </w:r>
      <w:hyperlink r:id="rId12" w:history="1">
        <w:r w:rsidRPr="00B4205F">
          <w:rPr>
            <w:rStyle w:val="Hyperlink"/>
            <w:rFonts w:ascii="DIN-Regular" w:hAnsi="DIN-Regular"/>
          </w:rPr>
          <w:t>www.experience.panasonic.de/</w:t>
        </w:r>
      </w:hyperlink>
      <w:r w:rsidRPr="00B4205F">
        <w:rPr>
          <w:rFonts w:ascii="DIN-Regular" w:hAnsi="DIN-Regular"/>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sidRPr="00CE619C">
        <w:rPr>
          <w:rFonts w:ascii="DIN-Regular" w:eastAsia="Times New Roman" w:hAnsi="DIN-Regular"/>
          <w:lang w:eastAsia="en-US"/>
        </w:rPr>
        <w:t>Winsbergring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5CC5E438" w14:textId="124D5F6F" w:rsidR="008460A2" w:rsidRPr="00566929" w:rsidRDefault="00B04AAE" w:rsidP="00566929">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3"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8460A2" w:rsidRPr="00566929"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4AACA" w14:textId="77777777" w:rsidR="004B6B1E" w:rsidRDefault="004B6B1E">
      <w:r>
        <w:separator/>
      </w:r>
    </w:p>
  </w:endnote>
  <w:endnote w:type="continuationSeparator" w:id="0">
    <w:p w14:paraId="6A054310" w14:textId="77777777" w:rsidR="004B6B1E" w:rsidRDefault="004B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DIN-Black">
    <w:altName w:val="Calibri"/>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Helvetica 55 Roman">
    <w:altName w:val="Times New Roman"/>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6706CADE" w14:textId="77777777" w:rsidR="00C45A31" w:rsidRDefault="00C45A31" w:rsidP="00C45A3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E122C3">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E122C3">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9EE2C" w14:textId="77777777" w:rsidR="004B6B1E" w:rsidRDefault="004B6B1E">
      <w:r>
        <w:separator/>
      </w:r>
    </w:p>
  </w:footnote>
  <w:footnote w:type="continuationSeparator" w:id="0">
    <w:p w14:paraId="2B21A2B7" w14:textId="77777777" w:rsidR="004B6B1E" w:rsidRDefault="004B6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E28"/>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7EC"/>
    <w:rsid w:val="00013C81"/>
    <w:rsid w:val="00013CBA"/>
    <w:rsid w:val="0001422C"/>
    <w:rsid w:val="00014447"/>
    <w:rsid w:val="00014921"/>
    <w:rsid w:val="000162A1"/>
    <w:rsid w:val="000207F4"/>
    <w:rsid w:val="00021518"/>
    <w:rsid w:val="00021C9F"/>
    <w:rsid w:val="00022796"/>
    <w:rsid w:val="00023A4F"/>
    <w:rsid w:val="00023C2C"/>
    <w:rsid w:val="0002650D"/>
    <w:rsid w:val="0002681B"/>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51C"/>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4F11"/>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58B"/>
    <w:rsid w:val="001D7D8E"/>
    <w:rsid w:val="001E05E8"/>
    <w:rsid w:val="001E0D39"/>
    <w:rsid w:val="001E11D1"/>
    <w:rsid w:val="001E19E1"/>
    <w:rsid w:val="001E3342"/>
    <w:rsid w:val="001E3754"/>
    <w:rsid w:val="001E3798"/>
    <w:rsid w:val="001E3ED8"/>
    <w:rsid w:val="001E46F1"/>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676"/>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C04"/>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4995"/>
    <w:rsid w:val="00395266"/>
    <w:rsid w:val="003959D5"/>
    <w:rsid w:val="00395B11"/>
    <w:rsid w:val="00395ECC"/>
    <w:rsid w:val="00395FC8"/>
    <w:rsid w:val="003960D6"/>
    <w:rsid w:val="003A0723"/>
    <w:rsid w:val="003A0B8B"/>
    <w:rsid w:val="003A13E8"/>
    <w:rsid w:val="003A1750"/>
    <w:rsid w:val="003A2284"/>
    <w:rsid w:val="003A2E7E"/>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633"/>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5CB5"/>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2FC1"/>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A3E"/>
    <w:rsid w:val="004B4CDA"/>
    <w:rsid w:val="004B581F"/>
    <w:rsid w:val="004B5A28"/>
    <w:rsid w:val="004B612B"/>
    <w:rsid w:val="004B6B1E"/>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4270"/>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6929"/>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2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4D"/>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448"/>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2FF2"/>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A7EBB"/>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594"/>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8F6"/>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5964"/>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691E"/>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5A31"/>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EF1"/>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2FE8"/>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47868"/>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1A6"/>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1EDF"/>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07F42"/>
    <w:rsid w:val="00E10309"/>
    <w:rsid w:val="00E10375"/>
    <w:rsid w:val="00E10A53"/>
    <w:rsid w:val="00E10FE6"/>
    <w:rsid w:val="00E1143B"/>
    <w:rsid w:val="00E1147E"/>
    <w:rsid w:val="00E11CB1"/>
    <w:rsid w:val="00E122C3"/>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93C"/>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2DF"/>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35B"/>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B0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0BC1"/>
    <w:rsid w:val="00F31102"/>
    <w:rsid w:val="00F317CD"/>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1A73"/>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23F"/>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customStyle="1" w:styleId="KommentartextZchn">
    <w:name w:val="Kommentartext Zchn"/>
    <w:basedOn w:val="Absatz-Standardschriftart"/>
    <w:link w:val="Kommentartext"/>
    <w:semiHidden/>
    <w:rsid w:val="00F30BC1"/>
    <w:rPr>
      <w:lang w:val="en-GB" w:eastAsia="en-US"/>
    </w:rPr>
  </w:style>
  <w:style w:type="paragraph" w:styleId="NurText">
    <w:name w:val="Plain Text"/>
    <w:basedOn w:val="Standard"/>
    <w:link w:val="NurTextZchn"/>
    <w:rsid w:val="00F30BC1"/>
    <w:rPr>
      <w:rFonts w:ascii="Courier New" w:hAnsi="Courier New" w:cs="Wingdings 2"/>
      <w:noProof/>
      <w:sz w:val="20"/>
      <w:lang w:val="de-DE" w:eastAsia="de-DE"/>
    </w:rPr>
  </w:style>
  <w:style w:type="character" w:customStyle="1" w:styleId="NurTextZchn">
    <w:name w:val="Nur Text Zchn"/>
    <w:basedOn w:val="Absatz-Standardschriftart"/>
    <w:link w:val="NurText"/>
    <w:rsid w:val="00F30BC1"/>
    <w:rPr>
      <w:rFonts w:ascii="Courier New" w:hAnsi="Courier New" w:cs="Wingdings 2"/>
      <w:noProof/>
    </w:rPr>
  </w:style>
  <w:style w:type="paragraph" w:styleId="Endnotentext">
    <w:name w:val="endnote text"/>
    <w:basedOn w:val="Standard"/>
    <w:link w:val="EndnotentextZchn"/>
    <w:semiHidden/>
    <w:rsid w:val="00F30BC1"/>
    <w:rPr>
      <w:rFonts w:ascii="Times" w:hAnsi="Times"/>
      <w:noProof/>
      <w:sz w:val="20"/>
      <w:lang w:val="de-DE" w:eastAsia="de-DE"/>
    </w:rPr>
  </w:style>
  <w:style w:type="character" w:customStyle="1" w:styleId="EndnotentextZchn">
    <w:name w:val="Endnotentext Zchn"/>
    <w:basedOn w:val="Absatz-Standardschriftart"/>
    <w:link w:val="Endnotentext"/>
    <w:semiHidden/>
    <w:rsid w:val="00F30BC1"/>
    <w:rPr>
      <w:rFonts w:ascii="Times" w:hAnsi="Time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11284672">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mailto:presse.kontakt@eu.panason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rstereihe.hambu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964C2-C131-8041-A649-39B7961A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524</Words>
  <Characters>3759</Characters>
  <Application>Microsoft Office Word</Application>
  <DocSecurity>0</DocSecurity>
  <Lines>44</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4273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Microsoft Office User</cp:lastModifiedBy>
  <cp:revision>4</cp:revision>
  <cp:lastPrinted>2020-02-12T16:33:00Z</cp:lastPrinted>
  <dcterms:created xsi:type="dcterms:W3CDTF">2020-05-25T09:07:00Z</dcterms:created>
  <dcterms:modified xsi:type="dcterms:W3CDTF">2020-05-25T10:22:00Z</dcterms:modified>
  <cp:category/>
</cp:coreProperties>
</file>