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136A70A6" w:rsidR="00C606C6" w:rsidRPr="00A75CA8" w:rsidRDefault="00C606C6">
      <w:pPr>
        <w:pStyle w:val="Kopfzeile"/>
        <w:tabs>
          <w:tab w:val="clear" w:pos="4153"/>
          <w:tab w:val="clear" w:pos="8306"/>
        </w:tabs>
        <w:rPr>
          <w:rFonts w:ascii="DIN-Bold" w:hAnsi="DIN-Bold" w:cs="Arial"/>
          <w:sz w:val="20"/>
          <w:lang w:val="de-DE"/>
        </w:rPr>
      </w:pPr>
    </w:p>
    <w:p w14:paraId="71C12BFC" w14:textId="15ED9A91" w:rsidR="0040689B" w:rsidRPr="009B2F42" w:rsidRDefault="00622FBF" w:rsidP="000D30C8">
      <w:pPr>
        <w:framePr w:w="7747" w:h="295" w:hSpace="142" w:wrap="around" w:vAnchor="page" w:hAnchor="page" w:x="908" w:y="4991" w:anchorLock="1"/>
        <w:rPr>
          <w:rFonts w:ascii="DIN-Medium" w:hAnsi="DIN-Medium"/>
          <w:strike/>
          <w:sz w:val="31"/>
          <w:lang w:val="de-DE"/>
        </w:rPr>
      </w:pPr>
      <w:r w:rsidRPr="00941961">
        <w:rPr>
          <w:rFonts w:ascii="DIN-Medium" w:hAnsi="DIN-Medium"/>
          <w:sz w:val="31"/>
          <w:lang w:val="de-DE"/>
        </w:rPr>
        <w:t xml:space="preserve">Neues </w:t>
      </w:r>
      <w:r w:rsidR="00CB149D" w:rsidRPr="000D30C8">
        <w:rPr>
          <w:rFonts w:ascii="DIN-Medium" w:hAnsi="DIN-Medium"/>
          <w:sz w:val="31"/>
          <w:lang w:val="de-DE"/>
        </w:rPr>
        <w:t xml:space="preserve">LUMIX S1H </w:t>
      </w:r>
      <w:r w:rsidR="000D30C8" w:rsidRPr="00622FBF">
        <w:rPr>
          <w:rFonts w:ascii="DIN-Medium" w:hAnsi="DIN-Medium"/>
          <w:sz w:val="31"/>
          <w:lang w:val="de-DE"/>
        </w:rPr>
        <w:t>Firmware-</w:t>
      </w:r>
      <w:r w:rsidR="000D30C8" w:rsidRPr="000D30C8">
        <w:rPr>
          <w:rFonts w:ascii="DIN-Medium" w:hAnsi="DIN-Medium"/>
          <w:sz w:val="31"/>
          <w:lang w:val="de-DE"/>
        </w:rPr>
        <w:t>Update</w:t>
      </w:r>
      <w:r w:rsidR="009D4EAF">
        <w:rPr>
          <w:rFonts w:ascii="DIN-Medium" w:hAnsi="DIN-Medium"/>
          <w:sz w:val="31"/>
          <w:lang w:val="de-DE"/>
        </w:rPr>
        <w:t xml:space="preserve"> </w:t>
      </w:r>
    </w:p>
    <w:p w14:paraId="6083FE8F" w14:textId="139E7190" w:rsidR="008460A2" w:rsidRDefault="008460A2" w:rsidP="0040689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sidRPr="007E2428">
        <w:rPr>
          <w:rFonts w:ascii="DIN-Black" w:hAnsi="DIN-Black"/>
          <w:color w:val="808080"/>
          <w:sz w:val="22"/>
          <w:lang w:val="de-DE"/>
        </w:rPr>
        <w:t>Nr.</w:t>
      </w:r>
      <w:r w:rsidR="00592CDD" w:rsidRPr="007E2428">
        <w:rPr>
          <w:rFonts w:ascii="DIN-Black" w:hAnsi="DIN-Black"/>
          <w:color w:val="808080"/>
          <w:sz w:val="22"/>
          <w:lang w:val="de-DE"/>
        </w:rPr>
        <w:t>0</w:t>
      </w:r>
      <w:r w:rsidR="00330730">
        <w:rPr>
          <w:rFonts w:ascii="DIN-Black" w:hAnsi="DIN-Black"/>
          <w:color w:val="808080"/>
          <w:sz w:val="22"/>
          <w:lang w:val="de-DE"/>
        </w:rPr>
        <w:t>05</w:t>
      </w:r>
      <w:r w:rsidR="00427032" w:rsidRPr="007E2428">
        <w:rPr>
          <w:rFonts w:ascii="DIN-Black" w:hAnsi="DIN-Black"/>
          <w:color w:val="808080"/>
          <w:sz w:val="22"/>
          <w:lang w:val="de-DE"/>
        </w:rPr>
        <w:t>/</w:t>
      </w:r>
      <w:r w:rsidR="00C40805">
        <w:rPr>
          <w:rFonts w:ascii="DIN-Black" w:hAnsi="DIN-Black"/>
          <w:color w:val="808080"/>
          <w:sz w:val="22"/>
          <w:lang w:val="de-DE"/>
        </w:rPr>
        <w:t>FY 20</w:t>
      </w:r>
      <w:r w:rsidR="008E224B">
        <w:rPr>
          <w:rFonts w:ascii="DIN-Black" w:hAnsi="DIN-Black"/>
          <w:color w:val="808080"/>
          <w:sz w:val="22"/>
          <w:lang w:val="de-DE"/>
        </w:rPr>
        <w:t>20</w:t>
      </w:r>
      <w:r>
        <w:rPr>
          <w:rFonts w:ascii="DIN-Black" w:hAnsi="DIN-Black"/>
          <w:color w:val="808080"/>
          <w:sz w:val="22"/>
          <w:lang w:val="de-DE"/>
        </w:rPr>
        <w:t xml:space="preserve">, </w:t>
      </w:r>
      <w:r w:rsidR="003C64B6">
        <w:rPr>
          <w:rFonts w:ascii="DIN-Black" w:hAnsi="DIN-Black"/>
          <w:color w:val="808080"/>
          <w:sz w:val="22"/>
          <w:lang w:val="de-DE"/>
        </w:rPr>
        <w:t xml:space="preserve"> </w:t>
      </w:r>
      <w:r w:rsidR="00330730">
        <w:rPr>
          <w:rFonts w:ascii="DIN-Black" w:hAnsi="DIN-Black"/>
          <w:color w:val="808080"/>
          <w:sz w:val="22"/>
          <w:lang w:val="de-DE"/>
        </w:rPr>
        <w:t>April</w:t>
      </w:r>
      <w:r w:rsidR="008E224B">
        <w:rPr>
          <w:rFonts w:ascii="DIN-Black" w:hAnsi="DIN-Black"/>
          <w:color w:val="808080"/>
          <w:sz w:val="22"/>
          <w:lang w:val="de-DE"/>
        </w:rPr>
        <w:t xml:space="preserve"> 2020</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B943F5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14FA23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70EB9C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AF9B7B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9090E8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B7FAD1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C20D10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1FEF84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D88227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AA0466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1B945A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BB274B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834177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746C7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A73162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26DEF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A43A389"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FE58C6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447DF6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4531F2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E00598"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44388E9"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DE833A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013564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0E2BBB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5490D7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E97475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994AD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FD82F5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9CAFF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D165EE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E44BB0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DC720C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B4259F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B81945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523EDE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E6B526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643E5F8"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5DA44A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892B57"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6506C9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661C6D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0165A7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4991C5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0E1D7F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326800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709BAC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B4FF76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5D4103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7E5B2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7CC7B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ECBF32" w14:textId="4672299F"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110D50" w:rsidRPr="00CE28D3">
          <w:rPr>
            <w:rStyle w:val="Hyperlink"/>
            <w:rFonts w:ascii="DIN-Medium" w:hAnsi="DIN-Medium"/>
            <w:sz w:val="14"/>
            <w:szCs w:val="14"/>
            <w:lang w:val="de-DE"/>
          </w:rPr>
          <w:t>www.panasonic.com/de/presse</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0805ECF1" w14:textId="1C963098" w:rsidR="00F03376" w:rsidRDefault="008E224B" w:rsidP="000D30C8">
      <w:pPr>
        <w:ind w:right="-57"/>
        <w:rPr>
          <w:rFonts w:ascii="DIN-Bold" w:hAnsi="DIN-Bold"/>
          <w:sz w:val="20"/>
          <w:lang w:val="de-DE"/>
        </w:rPr>
      </w:pPr>
      <w:r>
        <w:rPr>
          <w:rFonts w:ascii="DIN-Bold" w:hAnsi="DIN-Bold"/>
          <w:noProof/>
          <w:sz w:val="20"/>
          <w:lang w:val="de-DE"/>
        </w:rPr>
        <w:drawing>
          <wp:anchor distT="0" distB="0" distL="114300" distR="114300" simplePos="0" relativeHeight="251658240" behindDoc="0" locked="0" layoutInCell="1" allowOverlap="1" wp14:anchorId="6DC9538F" wp14:editId="0909CECD">
            <wp:simplePos x="0" y="0"/>
            <wp:positionH relativeFrom="column">
              <wp:posOffset>-2540</wp:posOffset>
            </wp:positionH>
            <wp:positionV relativeFrom="paragraph">
              <wp:posOffset>49530</wp:posOffset>
            </wp:positionV>
            <wp:extent cx="1941195" cy="1532890"/>
            <wp:effectExtent l="0" t="0" r="1905"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X_S1H_Atomos_Front.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941195" cy="153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3C64B6">
        <w:rPr>
          <w:rFonts w:ascii="DIN-Bold" w:hAnsi="DIN-Bold"/>
          <w:sz w:val="20"/>
          <w:lang w:val="de-DE"/>
        </w:rPr>
        <w:t xml:space="preserve"> </w:t>
      </w:r>
      <w:r w:rsidR="00330730">
        <w:rPr>
          <w:rFonts w:ascii="DIN-Bold" w:hAnsi="DIN-Bold"/>
          <w:sz w:val="20"/>
          <w:lang w:val="de-DE"/>
        </w:rPr>
        <w:t>April</w:t>
      </w:r>
      <w:r w:rsidR="00C40805">
        <w:rPr>
          <w:rFonts w:ascii="DIN-Bold" w:hAnsi="DIN-Bold"/>
          <w:sz w:val="20"/>
          <w:lang w:val="de-DE"/>
        </w:rPr>
        <w:t xml:space="preserve"> 20</w:t>
      </w:r>
      <w:r w:rsidR="000D30C8">
        <w:rPr>
          <w:rFonts w:ascii="DIN-Bold" w:hAnsi="DIN-Bold"/>
          <w:sz w:val="20"/>
          <w:lang w:val="de-DE"/>
        </w:rPr>
        <w:t>20</w:t>
      </w:r>
      <w:r w:rsidR="008460A2" w:rsidRPr="00714E61">
        <w:rPr>
          <w:rFonts w:ascii="DIN-Bold" w:hAnsi="DIN-Bold"/>
          <w:sz w:val="20"/>
          <w:lang w:val="de-DE"/>
        </w:rPr>
        <w:t xml:space="preserve"> –</w:t>
      </w:r>
      <w:r w:rsidR="00B9518F">
        <w:rPr>
          <w:rFonts w:ascii="DIN-Bold" w:hAnsi="DIN-Bold"/>
          <w:sz w:val="20"/>
          <w:lang w:val="de-DE"/>
        </w:rPr>
        <w:t xml:space="preserve"> </w:t>
      </w:r>
      <w:r w:rsidR="000D30C8" w:rsidRPr="000D30C8">
        <w:rPr>
          <w:rFonts w:ascii="DIN-Bold" w:hAnsi="DIN-Bold"/>
          <w:sz w:val="20"/>
          <w:lang w:val="de-DE"/>
        </w:rPr>
        <w:t>Panasonic</w:t>
      </w:r>
      <w:r>
        <w:rPr>
          <w:rFonts w:ascii="DIN-Bold" w:hAnsi="DIN-Bold"/>
          <w:sz w:val="20"/>
          <w:lang w:val="de-DE"/>
        </w:rPr>
        <w:t xml:space="preserve"> veröffentlicht</w:t>
      </w:r>
      <w:r w:rsidR="000D30C8" w:rsidRPr="000D30C8">
        <w:rPr>
          <w:rFonts w:ascii="DIN-Bold" w:hAnsi="DIN-Bold"/>
          <w:sz w:val="20"/>
          <w:lang w:val="de-DE"/>
        </w:rPr>
        <w:t xml:space="preserve"> </w:t>
      </w:r>
      <w:r w:rsidR="009D4EAF">
        <w:rPr>
          <w:rFonts w:ascii="DIN-Bold" w:hAnsi="DIN-Bold"/>
          <w:sz w:val="20"/>
          <w:lang w:val="de-DE"/>
        </w:rPr>
        <w:t>ein</w:t>
      </w:r>
      <w:r w:rsidR="000D30C8" w:rsidRPr="000D30C8">
        <w:rPr>
          <w:rFonts w:ascii="DIN-Bold" w:hAnsi="DIN-Bold"/>
          <w:sz w:val="20"/>
          <w:lang w:val="de-DE"/>
        </w:rPr>
        <w:t xml:space="preserve"> Firmware-Update</w:t>
      </w:r>
      <w:r w:rsidR="009D4EAF">
        <w:rPr>
          <w:rFonts w:ascii="DIN-Bold" w:hAnsi="DIN-Bold"/>
          <w:sz w:val="20"/>
          <w:lang w:val="de-DE"/>
        </w:rPr>
        <w:t xml:space="preserve"> </w:t>
      </w:r>
      <w:r w:rsidR="000D30C8" w:rsidRPr="000D30C8">
        <w:rPr>
          <w:rFonts w:ascii="DIN-Bold" w:hAnsi="DIN-Bold"/>
          <w:sz w:val="20"/>
          <w:lang w:val="de-DE"/>
        </w:rPr>
        <w:t xml:space="preserve">für die spiegellose Vollformatkamera LUMIX S1H, um deren Leistung und </w:t>
      </w:r>
      <w:r w:rsidR="003D0CEA">
        <w:rPr>
          <w:rFonts w:ascii="DIN-Bold" w:hAnsi="DIN-Bold"/>
          <w:sz w:val="20"/>
          <w:lang w:val="de-DE"/>
        </w:rPr>
        <w:t>Anwendungsmöglichkeiten</w:t>
      </w:r>
      <w:r w:rsidR="003D0CEA" w:rsidRPr="000D30C8">
        <w:rPr>
          <w:rFonts w:ascii="DIN-Bold" w:hAnsi="DIN-Bold"/>
          <w:sz w:val="20"/>
          <w:lang w:val="de-DE"/>
        </w:rPr>
        <w:t xml:space="preserve"> </w:t>
      </w:r>
      <w:r w:rsidR="009D4EAF">
        <w:rPr>
          <w:rFonts w:ascii="DIN-Bold" w:hAnsi="DIN-Bold"/>
          <w:sz w:val="20"/>
          <w:lang w:val="de-DE"/>
        </w:rPr>
        <w:t xml:space="preserve">weiter </w:t>
      </w:r>
      <w:r w:rsidR="000D30C8" w:rsidRPr="000D30C8">
        <w:rPr>
          <w:rFonts w:ascii="DIN-Bold" w:hAnsi="DIN-Bold"/>
          <w:sz w:val="20"/>
          <w:lang w:val="de-DE"/>
        </w:rPr>
        <w:t xml:space="preserve">zu verbessern. </w:t>
      </w:r>
      <w:r w:rsidR="000D30C8" w:rsidRPr="00F03376">
        <w:rPr>
          <w:rFonts w:ascii="DIN-Bold" w:hAnsi="DIN-Bold"/>
          <w:sz w:val="20"/>
          <w:lang w:val="de-DE"/>
        </w:rPr>
        <w:t xml:space="preserve">Panasonic </w:t>
      </w:r>
      <w:r w:rsidR="00F9397C">
        <w:rPr>
          <w:rFonts w:ascii="DIN-Bold" w:hAnsi="DIN-Bold"/>
          <w:sz w:val="20"/>
          <w:lang w:val="de-DE"/>
        </w:rPr>
        <w:t>möchte damit</w:t>
      </w:r>
      <w:r w:rsidR="00F9397C" w:rsidRPr="004B2896">
        <w:rPr>
          <w:rFonts w:ascii="DIN-Bold" w:hAnsi="DIN-Bold"/>
          <w:sz w:val="20"/>
          <w:lang w:val="de-DE"/>
        </w:rPr>
        <w:t xml:space="preserve"> </w:t>
      </w:r>
      <w:r w:rsidR="00F03376" w:rsidRPr="004B2896">
        <w:rPr>
          <w:rFonts w:ascii="DIN-Bold" w:hAnsi="DIN-Bold"/>
          <w:sz w:val="20"/>
          <w:lang w:val="de-DE"/>
        </w:rPr>
        <w:t>Filmemachern und Kreativen</w:t>
      </w:r>
      <w:r w:rsidR="00F9397C">
        <w:rPr>
          <w:rFonts w:ascii="DIN-Bold" w:hAnsi="DIN-Bold"/>
          <w:sz w:val="20"/>
          <w:lang w:val="de-DE"/>
        </w:rPr>
        <w:t xml:space="preserve"> konsequent</w:t>
      </w:r>
      <w:r w:rsidR="00F03376" w:rsidRPr="004B2896">
        <w:rPr>
          <w:rFonts w:ascii="DIN-Bold" w:hAnsi="DIN-Bold"/>
          <w:sz w:val="20"/>
          <w:lang w:val="de-DE"/>
        </w:rPr>
        <w:t xml:space="preserve"> </w:t>
      </w:r>
      <w:r w:rsidR="000D30C8" w:rsidRPr="00F03376">
        <w:rPr>
          <w:rFonts w:ascii="DIN-Bold" w:hAnsi="DIN-Bold"/>
          <w:sz w:val="20"/>
          <w:lang w:val="de-DE"/>
        </w:rPr>
        <w:t xml:space="preserve">innovative Lösungen für </w:t>
      </w:r>
      <w:r w:rsidR="00F03376">
        <w:rPr>
          <w:rFonts w:ascii="DIN-Bold" w:hAnsi="DIN-Bold"/>
          <w:sz w:val="20"/>
          <w:lang w:val="de-DE"/>
        </w:rPr>
        <w:t xml:space="preserve">professionelles Arbeiten </w:t>
      </w:r>
      <w:r w:rsidR="000D30C8" w:rsidRPr="00F03376">
        <w:rPr>
          <w:rFonts w:ascii="DIN-Bold" w:hAnsi="DIN-Bold"/>
          <w:sz w:val="20"/>
          <w:lang w:val="de-DE"/>
        </w:rPr>
        <w:t>anbieten</w:t>
      </w:r>
      <w:r w:rsidR="009D4EAF" w:rsidRPr="00F03376">
        <w:rPr>
          <w:rFonts w:ascii="DIN-Bold" w:hAnsi="DIN-Bold"/>
          <w:sz w:val="20"/>
          <w:lang w:val="de-DE"/>
        </w:rPr>
        <w:t xml:space="preserve"> und stellt die neue Firmware </w:t>
      </w:r>
      <w:r w:rsidR="000D30C8" w:rsidRPr="00F03376">
        <w:rPr>
          <w:rFonts w:ascii="DIN-Bold" w:hAnsi="DIN-Bold"/>
          <w:sz w:val="20"/>
          <w:lang w:val="de-DE"/>
        </w:rPr>
        <w:t xml:space="preserve">allen </w:t>
      </w:r>
      <w:r w:rsidR="009D4EAF" w:rsidRPr="00F03376">
        <w:rPr>
          <w:rFonts w:ascii="DIN-Bold" w:hAnsi="DIN-Bold"/>
          <w:sz w:val="20"/>
          <w:lang w:val="de-DE"/>
        </w:rPr>
        <w:t>Besitzern einer LUMIX S1H</w:t>
      </w:r>
      <w:r w:rsidR="000D30C8" w:rsidRPr="00F03376">
        <w:rPr>
          <w:rFonts w:ascii="DIN-Bold" w:hAnsi="DIN-Bold"/>
          <w:sz w:val="20"/>
          <w:lang w:val="de-DE"/>
        </w:rPr>
        <w:t xml:space="preserve"> kostenlos z</w:t>
      </w:r>
      <w:r w:rsidR="009D4EAF" w:rsidRPr="00F03376">
        <w:rPr>
          <w:rFonts w:ascii="DIN-Bold" w:hAnsi="DIN-Bold"/>
          <w:sz w:val="20"/>
          <w:lang w:val="de-DE"/>
        </w:rPr>
        <w:t>ur Ve</w:t>
      </w:r>
      <w:r w:rsidRPr="00F03376">
        <w:rPr>
          <w:rFonts w:ascii="DIN-Bold" w:hAnsi="DIN-Bold"/>
          <w:sz w:val="20"/>
          <w:lang w:val="de-DE"/>
        </w:rPr>
        <w:t>r</w:t>
      </w:r>
      <w:r w:rsidR="009D4EAF" w:rsidRPr="00F03376">
        <w:rPr>
          <w:rFonts w:ascii="DIN-Bold" w:hAnsi="DIN-Bold"/>
          <w:sz w:val="20"/>
          <w:lang w:val="de-DE"/>
        </w:rPr>
        <w:t>fügung</w:t>
      </w:r>
      <w:r w:rsidR="000D30C8" w:rsidRPr="00F03376">
        <w:rPr>
          <w:rFonts w:ascii="DIN-Bold" w:hAnsi="DIN-Bold"/>
          <w:sz w:val="20"/>
          <w:lang w:val="de-DE"/>
        </w:rPr>
        <w:t>.</w:t>
      </w:r>
      <w:r w:rsidR="009D4EAF">
        <w:rPr>
          <w:rFonts w:ascii="DIN-Bold" w:hAnsi="DIN-Bold"/>
          <w:sz w:val="20"/>
          <w:lang w:val="de-DE"/>
        </w:rPr>
        <w:t xml:space="preserve"> </w:t>
      </w:r>
    </w:p>
    <w:p w14:paraId="4484F6A9" w14:textId="665F89E1" w:rsidR="000D30C8" w:rsidRPr="009D4EAF" w:rsidRDefault="000D30C8" w:rsidP="000D30C8">
      <w:pPr>
        <w:ind w:right="-57"/>
        <w:rPr>
          <w:rFonts w:ascii="DIN-Bold" w:hAnsi="DIN-Bold"/>
          <w:sz w:val="20"/>
          <w:lang w:val="de-DE"/>
        </w:rPr>
      </w:pPr>
      <w:r w:rsidRPr="000D30C8">
        <w:rPr>
          <w:rFonts w:ascii="DIN-Bold" w:hAnsi="DIN-Bold"/>
          <w:sz w:val="20"/>
          <w:lang w:val="de-DE"/>
        </w:rPr>
        <w:t>D</w:t>
      </w:r>
      <w:r w:rsidR="009D4EAF">
        <w:rPr>
          <w:rFonts w:ascii="DIN-Bold" w:hAnsi="DIN-Bold"/>
          <w:sz w:val="20"/>
          <w:lang w:val="de-DE"/>
        </w:rPr>
        <w:t xml:space="preserve">as Update </w:t>
      </w:r>
      <w:r w:rsidRPr="000D30C8">
        <w:rPr>
          <w:rFonts w:ascii="DIN-Bold" w:hAnsi="DIN-Bold"/>
          <w:sz w:val="20"/>
          <w:lang w:val="de-DE"/>
        </w:rPr>
        <w:t xml:space="preserve">wird auf der Website des LUMIX Global Customer Support </w:t>
      </w:r>
      <w:r w:rsidR="009D4EAF" w:rsidRPr="009D4EAF">
        <w:rPr>
          <w:rFonts w:ascii="DIN-Bold" w:hAnsi="DIN-Bold"/>
          <w:sz w:val="20"/>
          <w:lang w:val="de-DE"/>
        </w:rPr>
        <w:t>ab dem 25. Mai erhältlich sein.</w:t>
      </w:r>
    </w:p>
    <w:p w14:paraId="7016546D" w14:textId="77777777" w:rsidR="00F03376" w:rsidRDefault="00F03376" w:rsidP="00F03376">
      <w:pPr>
        <w:ind w:right="-57"/>
        <w:rPr>
          <w:rFonts w:ascii="DIN-Bold" w:hAnsi="DIN-Bold"/>
          <w:sz w:val="20"/>
          <w:lang w:val="de-DE"/>
        </w:rPr>
      </w:pPr>
    </w:p>
    <w:p w14:paraId="7233B46D" w14:textId="45F10C15" w:rsidR="00F03376" w:rsidRDefault="00F03376" w:rsidP="00F03376">
      <w:pPr>
        <w:ind w:right="-57"/>
        <w:rPr>
          <w:rStyle w:val="Hyperlink"/>
          <w:rFonts w:ascii="DIN-RegularAlternate" w:hAnsi="DIN-RegularAlternate"/>
          <w:sz w:val="20"/>
          <w:lang w:val="de-DE"/>
        </w:rPr>
      </w:pPr>
      <w:r>
        <w:rPr>
          <w:rFonts w:ascii="DIN-Bold" w:hAnsi="DIN-Bold"/>
          <w:sz w:val="20"/>
          <w:lang w:val="de-DE"/>
        </w:rPr>
        <w:t xml:space="preserve">Der Link zum Downloadbereich: </w:t>
      </w:r>
      <w:hyperlink r:id="rId10" w:history="1">
        <w:r w:rsidRPr="00EA0D52">
          <w:rPr>
            <w:rStyle w:val="Hyperlink"/>
            <w:rFonts w:ascii="DIN-RegularAlternate" w:hAnsi="DIN-RegularAlternate"/>
            <w:sz w:val="20"/>
            <w:lang w:val="de-DE"/>
          </w:rPr>
          <w:t>https://av.jpn.support.panasonic.com/support/global/cs/dsc</w:t>
        </w:r>
      </w:hyperlink>
    </w:p>
    <w:p w14:paraId="4B69686E" w14:textId="6412BB93" w:rsidR="008F0607" w:rsidRDefault="008F0607" w:rsidP="00F03376">
      <w:pPr>
        <w:ind w:right="-57"/>
        <w:rPr>
          <w:rStyle w:val="Hyperlink"/>
          <w:rFonts w:ascii="DIN-RegularAlternate" w:hAnsi="DIN-RegularAlternate"/>
          <w:sz w:val="20"/>
          <w:lang w:val="de-DE"/>
        </w:rPr>
      </w:pPr>
    </w:p>
    <w:p w14:paraId="3DB2E226" w14:textId="050A6453" w:rsidR="008F0607" w:rsidRPr="009B2F42" w:rsidRDefault="004639A6" w:rsidP="00F03376">
      <w:pPr>
        <w:ind w:right="-57"/>
        <w:rPr>
          <w:rStyle w:val="Hyperlink"/>
          <w:rFonts w:ascii="DIN-RegularAlternate" w:hAnsi="DIN-RegularAlternate"/>
          <w:color w:val="auto"/>
          <w:sz w:val="20"/>
          <w:u w:val="none"/>
          <w:lang w:val="de-DE"/>
        </w:rPr>
      </w:pPr>
      <w:r w:rsidRPr="009B2F42">
        <w:rPr>
          <w:rStyle w:val="Hyperlink"/>
          <w:rFonts w:ascii="DIN-RegularAlternate" w:hAnsi="DIN-RegularAlternate"/>
          <w:color w:val="auto"/>
          <w:sz w:val="20"/>
          <w:u w:val="none"/>
          <w:lang w:val="de-DE"/>
        </w:rPr>
        <w:t xml:space="preserve">Anders </w:t>
      </w:r>
      <w:r w:rsidR="00330730">
        <w:rPr>
          <w:rStyle w:val="Hyperlink"/>
          <w:rFonts w:ascii="DIN-RegularAlternate" w:hAnsi="DIN-RegularAlternate"/>
          <w:color w:val="auto"/>
          <w:sz w:val="20"/>
          <w:u w:val="none"/>
          <w:lang w:val="de-DE"/>
        </w:rPr>
        <w:t xml:space="preserve">als zunächst </w:t>
      </w:r>
      <w:r w:rsidRPr="009B2F42">
        <w:rPr>
          <w:rStyle w:val="Hyperlink"/>
          <w:rFonts w:ascii="DIN-RegularAlternate" w:hAnsi="DIN-RegularAlternate"/>
          <w:color w:val="auto"/>
          <w:sz w:val="20"/>
          <w:u w:val="none"/>
          <w:lang w:val="de-DE"/>
        </w:rPr>
        <w:t>informiert, wird d</w:t>
      </w:r>
      <w:r w:rsidR="008F0607" w:rsidRPr="009B2F42">
        <w:rPr>
          <w:rStyle w:val="Hyperlink"/>
          <w:rFonts w:ascii="DIN-RegularAlternate" w:hAnsi="DIN-RegularAlternate"/>
          <w:color w:val="auto"/>
          <w:sz w:val="20"/>
          <w:u w:val="none"/>
          <w:lang w:val="de-DE"/>
        </w:rPr>
        <w:t>ieses Firmware-Update die Ausgabe von RAW-Videodaten nicht ermöglichen. Die</w:t>
      </w:r>
      <w:r w:rsidR="00330730">
        <w:rPr>
          <w:rStyle w:val="Hyperlink"/>
          <w:rFonts w:ascii="DIN-RegularAlternate" w:hAnsi="DIN-RegularAlternate"/>
          <w:color w:val="auto"/>
          <w:sz w:val="20"/>
          <w:u w:val="none"/>
          <w:lang w:val="de-DE"/>
        </w:rPr>
        <w:t>se</w:t>
      </w:r>
      <w:r w:rsidR="008F0607" w:rsidRPr="009B2F42">
        <w:rPr>
          <w:rStyle w:val="Hyperlink"/>
          <w:rFonts w:ascii="DIN-RegularAlternate" w:hAnsi="DIN-RegularAlternate"/>
          <w:color w:val="auto"/>
          <w:sz w:val="20"/>
          <w:u w:val="none"/>
          <w:lang w:val="de-DE"/>
        </w:rPr>
        <w:t xml:space="preserve"> </w:t>
      </w:r>
      <w:r w:rsidR="00330730">
        <w:rPr>
          <w:rStyle w:val="Hyperlink"/>
          <w:rFonts w:ascii="DIN-RegularAlternate" w:hAnsi="DIN-RegularAlternate"/>
          <w:color w:val="auto"/>
          <w:sz w:val="20"/>
          <w:u w:val="none"/>
          <w:lang w:val="de-DE"/>
        </w:rPr>
        <w:t>Funktion</w:t>
      </w:r>
      <w:r w:rsidR="008F0607" w:rsidRPr="009B2F42">
        <w:rPr>
          <w:rStyle w:val="Hyperlink"/>
          <w:rFonts w:ascii="DIN-RegularAlternate" w:hAnsi="DIN-RegularAlternate"/>
          <w:color w:val="auto"/>
          <w:sz w:val="20"/>
          <w:u w:val="none"/>
          <w:lang w:val="de-DE"/>
        </w:rPr>
        <w:t xml:space="preserve"> wird erst in der nächsten Version des Firmware-Updates enthalten sein</w:t>
      </w:r>
      <w:r w:rsidRPr="009B2F42">
        <w:rPr>
          <w:rStyle w:val="Hyperlink"/>
          <w:rFonts w:ascii="DIN-RegularAlternate" w:hAnsi="DIN-RegularAlternate"/>
          <w:color w:val="auto"/>
          <w:sz w:val="20"/>
          <w:u w:val="none"/>
          <w:lang w:val="de-DE"/>
        </w:rPr>
        <w:t>. Das Datum der Veröffentlichung d</w:t>
      </w:r>
      <w:r w:rsidR="00330730">
        <w:rPr>
          <w:rStyle w:val="Hyperlink"/>
          <w:rFonts w:ascii="DIN-RegularAlternate" w:hAnsi="DIN-RegularAlternate"/>
          <w:color w:val="auto"/>
          <w:sz w:val="20"/>
          <w:u w:val="none"/>
          <w:lang w:val="de-DE"/>
        </w:rPr>
        <w:t>es</w:t>
      </w:r>
      <w:r w:rsidRPr="009B2F42">
        <w:rPr>
          <w:rStyle w:val="Hyperlink"/>
          <w:rFonts w:ascii="DIN-RegularAlternate" w:hAnsi="DIN-RegularAlternate"/>
          <w:color w:val="auto"/>
          <w:sz w:val="20"/>
          <w:u w:val="none"/>
          <w:lang w:val="de-DE"/>
        </w:rPr>
        <w:t xml:space="preserve"> </w:t>
      </w:r>
      <w:bookmarkStart w:id="0" w:name="_GoBack"/>
      <w:bookmarkEnd w:id="0"/>
      <w:r w:rsidRPr="009B2F42">
        <w:rPr>
          <w:rStyle w:val="Hyperlink"/>
          <w:rFonts w:ascii="DIN-RegularAlternate" w:hAnsi="DIN-RegularAlternate"/>
          <w:color w:val="auto"/>
          <w:sz w:val="20"/>
          <w:u w:val="none"/>
          <w:lang w:val="de-DE"/>
        </w:rPr>
        <w:t xml:space="preserve">Firmware-Updates </w:t>
      </w:r>
      <w:r w:rsidR="00330730">
        <w:rPr>
          <w:rStyle w:val="Hyperlink"/>
          <w:rFonts w:ascii="DIN-RegularAlternate" w:hAnsi="DIN-RegularAlternate"/>
          <w:color w:val="auto"/>
          <w:sz w:val="20"/>
          <w:u w:val="none"/>
          <w:lang w:val="de-DE"/>
        </w:rPr>
        <w:t xml:space="preserve">mit RAW Ausgabe-Funktion wird </w:t>
      </w:r>
      <w:r w:rsidRPr="009B2F42">
        <w:rPr>
          <w:rStyle w:val="Hyperlink"/>
          <w:rFonts w:ascii="DIN-RegularAlternate" w:hAnsi="DIN-RegularAlternate"/>
          <w:color w:val="auto"/>
          <w:sz w:val="20"/>
          <w:u w:val="none"/>
          <w:lang w:val="de-DE"/>
        </w:rPr>
        <w:t xml:space="preserve">in Kürze bekannt gegeben. </w:t>
      </w:r>
      <w:r w:rsidR="008F0607" w:rsidRPr="009B2F42">
        <w:rPr>
          <w:rStyle w:val="Hyperlink"/>
          <w:rFonts w:ascii="DIN-RegularAlternate" w:hAnsi="DIN-RegularAlternate"/>
          <w:color w:val="auto"/>
          <w:sz w:val="20"/>
          <w:u w:val="none"/>
          <w:lang w:val="de-DE"/>
        </w:rPr>
        <w:t xml:space="preserve"> </w:t>
      </w:r>
    </w:p>
    <w:p w14:paraId="17D450C5" w14:textId="77777777" w:rsidR="008F0607" w:rsidRPr="009B2F42" w:rsidRDefault="008F0607" w:rsidP="00F03376">
      <w:pPr>
        <w:ind w:right="-57"/>
        <w:rPr>
          <w:rStyle w:val="Hyperlink"/>
          <w:rFonts w:ascii="DIN-RegularAlternate" w:hAnsi="DIN-RegularAlternate"/>
          <w:color w:val="auto"/>
          <w:sz w:val="20"/>
          <w:lang w:val="de-DE"/>
        </w:rPr>
      </w:pPr>
    </w:p>
    <w:p w14:paraId="345C827C" w14:textId="77777777" w:rsidR="009B2F42" w:rsidRDefault="009B2F42" w:rsidP="000D30C8">
      <w:pPr>
        <w:ind w:right="-57"/>
        <w:contextualSpacing/>
        <w:rPr>
          <w:rFonts w:ascii="DIN-Regular" w:hAnsi="DIN-Regular"/>
          <w:b/>
          <w:sz w:val="20"/>
          <w:u w:val="single"/>
          <w:lang w:val="de-DE"/>
        </w:rPr>
      </w:pPr>
    </w:p>
    <w:p w14:paraId="5891A9C6" w14:textId="7ECA5CF1" w:rsidR="000D30C8" w:rsidRPr="009D4EAF" w:rsidRDefault="009B2F42" w:rsidP="000D30C8">
      <w:pPr>
        <w:ind w:right="-57"/>
        <w:contextualSpacing/>
        <w:rPr>
          <w:rFonts w:ascii="DIN-Regular" w:hAnsi="DIN-Regular"/>
          <w:b/>
          <w:sz w:val="20"/>
          <w:u w:val="single"/>
          <w:lang w:val="de-DE"/>
        </w:rPr>
      </w:pPr>
      <w:r>
        <w:rPr>
          <w:rFonts w:ascii="DIN-Regular" w:hAnsi="DIN-Regular"/>
          <w:b/>
          <w:sz w:val="20"/>
          <w:u w:val="single"/>
          <w:lang w:val="de-DE"/>
        </w:rPr>
        <w:t>L</w:t>
      </w:r>
      <w:r w:rsidR="000D30C8" w:rsidRPr="009D4EAF">
        <w:rPr>
          <w:rFonts w:ascii="DIN-Regular" w:hAnsi="DIN-Regular"/>
          <w:b/>
          <w:sz w:val="20"/>
          <w:u w:val="single"/>
          <w:lang w:val="de-DE"/>
        </w:rPr>
        <w:t>UMIX S1H Firmware-Version 2.0</w:t>
      </w:r>
    </w:p>
    <w:p w14:paraId="672B0165" w14:textId="77777777" w:rsidR="000D30C8" w:rsidRPr="000D30C8" w:rsidRDefault="000D30C8" w:rsidP="000D30C8">
      <w:pPr>
        <w:ind w:right="-57"/>
        <w:contextualSpacing/>
        <w:rPr>
          <w:rFonts w:ascii="DIN-Regular" w:hAnsi="DIN-Regular"/>
          <w:sz w:val="20"/>
          <w:lang w:val="de-DE"/>
        </w:rPr>
      </w:pPr>
    </w:p>
    <w:p w14:paraId="01E3A612" w14:textId="1566A76E" w:rsidR="000D30C8" w:rsidRDefault="000D30C8" w:rsidP="000D30C8">
      <w:pPr>
        <w:ind w:right="-57"/>
        <w:contextualSpacing/>
        <w:rPr>
          <w:rFonts w:ascii="DIN-Regular" w:hAnsi="DIN-Regular"/>
          <w:sz w:val="20"/>
          <w:lang w:val="de-DE"/>
        </w:rPr>
      </w:pPr>
    </w:p>
    <w:p w14:paraId="47E41B56" w14:textId="39898C81" w:rsidR="000D30C8" w:rsidRDefault="003C64B6" w:rsidP="000D30C8">
      <w:pPr>
        <w:ind w:right="-57"/>
        <w:contextualSpacing/>
        <w:rPr>
          <w:rFonts w:ascii="DIN-Regular" w:hAnsi="DIN-Regular"/>
          <w:b/>
          <w:sz w:val="20"/>
          <w:lang w:val="de-DE"/>
        </w:rPr>
      </w:pPr>
      <w:r>
        <w:rPr>
          <w:rFonts w:ascii="DIN-Regular" w:hAnsi="DIN-Regular"/>
          <w:b/>
          <w:sz w:val="20"/>
          <w:lang w:val="de-DE"/>
        </w:rPr>
        <w:t>1.</w:t>
      </w:r>
      <w:r w:rsidR="00381334" w:rsidRPr="00381334">
        <w:rPr>
          <w:rFonts w:ascii="DIN-Regular" w:hAnsi="DIN-Regular"/>
          <w:b/>
          <w:sz w:val="20"/>
          <w:lang w:val="de-DE"/>
        </w:rPr>
        <w:t xml:space="preserve"> </w:t>
      </w:r>
      <w:r w:rsidR="000D30C8" w:rsidRPr="00381334">
        <w:rPr>
          <w:rFonts w:ascii="DIN-Regular" w:hAnsi="DIN-Regular"/>
          <w:b/>
          <w:sz w:val="20"/>
          <w:lang w:val="de-DE"/>
        </w:rPr>
        <w:t>Erweiterte Videofunktionen / verbesserte Leistung</w:t>
      </w:r>
    </w:p>
    <w:p w14:paraId="1E9FE9DE" w14:textId="77777777" w:rsidR="00381334" w:rsidRPr="00381334" w:rsidRDefault="00381334" w:rsidP="000D30C8">
      <w:pPr>
        <w:ind w:right="-57"/>
        <w:contextualSpacing/>
        <w:rPr>
          <w:rFonts w:ascii="DIN-Regular" w:hAnsi="DIN-Regular"/>
          <w:b/>
          <w:sz w:val="20"/>
          <w:lang w:val="de-DE"/>
        </w:rPr>
      </w:pPr>
    </w:p>
    <w:p w14:paraId="56159C1C" w14:textId="77777777" w:rsidR="00381334" w:rsidRPr="00381334" w:rsidRDefault="00381334" w:rsidP="00381334">
      <w:pPr>
        <w:pStyle w:val="Listenabsatz"/>
        <w:numPr>
          <w:ilvl w:val="0"/>
          <w:numId w:val="24"/>
        </w:numPr>
        <w:ind w:right="-57"/>
        <w:rPr>
          <w:rFonts w:ascii="DIN-Regular" w:hAnsi="DIN-Regular"/>
          <w:sz w:val="20"/>
          <w:lang w:val="de-DE"/>
        </w:rPr>
      </w:pPr>
      <w:r w:rsidRPr="00381334">
        <w:rPr>
          <w:rFonts w:ascii="DIN-Regular" w:hAnsi="DIN-Regular"/>
          <w:sz w:val="20"/>
          <w:lang w:val="de-DE"/>
        </w:rPr>
        <w:t>Eine herunterkonvertierte Ausgabe über HDMI während der [6K]/[5.9K]/[5.4K]-Videoaufzeichnung ist verfügbar.</w:t>
      </w:r>
    </w:p>
    <w:p w14:paraId="4409F89A" w14:textId="14C7F52E" w:rsidR="000D30C8" w:rsidRPr="00381334" w:rsidRDefault="00381334" w:rsidP="00381334">
      <w:pPr>
        <w:pStyle w:val="Listenabsatz"/>
        <w:numPr>
          <w:ilvl w:val="0"/>
          <w:numId w:val="24"/>
        </w:numPr>
        <w:ind w:right="-57"/>
        <w:rPr>
          <w:rFonts w:ascii="DIN-Regular" w:hAnsi="DIN-Regular"/>
          <w:sz w:val="20"/>
          <w:lang w:val="de-DE"/>
        </w:rPr>
      </w:pPr>
      <w:r w:rsidRPr="00381334">
        <w:rPr>
          <w:rFonts w:ascii="DIN-Regular" w:hAnsi="DIN-Regular"/>
          <w:sz w:val="20"/>
          <w:lang w:val="de-DE"/>
        </w:rPr>
        <w:t>Im</w:t>
      </w:r>
      <w:r w:rsidR="000D30C8" w:rsidRPr="00381334">
        <w:rPr>
          <w:rFonts w:ascii="DIN-Regular" w:hAnsi="DIN-Regular"/>
          <w:sz w:val="20"/>
          <w:lang w:val="de-DE"/>
        </w:rPr>
        <w:t xml:space="preserve"> Creative Video-Modus ist es möglich, das Starten und Stoppen der Videoaufnahme durch Drücken des Auslösers zu deaktivieren.</w:t>
      </w:r>
    </w:p>
    <w:p w14:paraId="4D9314D8" w14:textId="3BA59A10" w:rsidR="000D30C8" w:rsidRPr="00381334" w:rsidRDefault="00381334" w:rsidP="00381334">
      <w:pPr>
        <w:pStyle w:val="Listenabsatz"/>
        <w:numPr>
          <w:ilvl w:val="0"/>
          <w:numId w:val="24"/>
        </w:numPr>
        <w:ind w:right="-57"/>
        <w:rPr>
          <w:rFonts w:ascii="DIN-Regular" w:hAnsi="DIN-Regular"/>
          <w:sz w:val="20"/>
          <w:lang w:val="de-DE"/>
        </w:rPr>
      </w:pPr>
      <w:r w:rsidRPr="00381334">
        <w:rPr>
          <w:rFonts w:ascii="DIN-Regular" w:hAnsi="DIN-Regular"/>
          <w:sz w:val="20"/>
          <w:lang w:val="de-DE"/>
        </w:rPr>
        <w:t xml:space="preserve">Im </w:t>
      </w:r>
      <w:r w:rsidR="000D30C8" w:rsidRPr="00381334">
        <w:rPr>
          <w:rFonts w:ascii="DIN-Regular" w:hAnsi="DIN-Regular"/>
          <w:sz w:val="20"/>
          <w:lang w:val="de-DE"/>
        </w:rPr>
        <w:t xml:space="preserve">Creative Video-Modus ist </w:t>
      </w:r>
      <w:r w:rsidR="004A14CB">
        <w:rPr>
          <w:rFonts w:ascii="DIN-Regular" w:hAnsi="DIN-Regular"/>
          <w:sz w:val="20"/>
          <w:lang w:val="de-DE"/>
        </w:rPr>
        <w:t xml:space="preserve">es </w:t>
      </w:r>
      <w:r w:rsidR="000D30C8" w:rsidRPr="00381334">
        <w:rPr>
          <w:rFonts w:ascii="DIN-Regular" w:hAnsi="DIN-Regular"/>
          <w:sz w:val="20"/>
          <w:lang w:val="de-DE"/>
        </w:rPr>
        <w:t>möglich, [Aufnahmequalität (Meine Liste)] über das Bedienfeld einzustellen.</w:t>
      </w:r>
    </w:p>
    <w:p w14:paraId="1E9387B3" w14:textId="745944AF" w:rsidR="000D30C8" w:rsidRPr="00381334" w:rsidRDefault="00381334" w:rsidP="00381334">
      <w:pPr>
        <w:pStyle w:val="Listenabsatz"/>
        <w:numPr>
          <w:ilvl w:val="0"/>
          <w:numId w:val="24"/>
        </w:numPr>
        <w:ind w:right="-57"/>
        <w:rPr>
          <w:rFonts w:ascii="DIN-Regular" w:hAnsi="DIN-Regular"/>
          <w:sz w:val="20"/>
          <w:lang w:val="de-DE"/>
        </w:rPr>
      </w:pPr>
      <w:r w:rsidRPr="00381334">
        <w:rPr>
          <w:rFonts w:ascii="DIN-Regular" w:hAnsi="DIN-Regular"/>
          <w:sz w:val="20"/>
          <w:lang w:val="de-DE"/>
        </w:rPr>
        <w:t>Der</w:t>
      </w:r>
      <w:r w:rsidR="000D30C8" w:rsidRPr="00381334">
        <w:rPr>
          <w:rFonts w:ascii="DIN-Regular" w:hAnsi="DIN-Regular"/>
          <w:sz w:val="20"/>
          <w:lang w:val="de-DE"/>
        </w:rPr>
        <w:t xml:space="preserve"> Wert der Rauschunterdrückung in [V-Log] im </w:t>
      </w:r>
      <w:proofErr w:type="spellStart"/>
      <w:r w:rsidR="000D30C8" w:rsidRPr="00381334">
        <w:rPr>
          <w:rFonts w:ascii="DIN-Regular" w:hAnsi="DIN-Regular"/>
          <w:sz w:val="20"/>
          <w:lang w:val="de-DE"/>
        </w:rPr>
        <w:t>Fotostil</w:t>
      </w:r>
      <w:proofErr w:type="spellEnd"/>
      <w:r w:rsidR="000D30C8" w:rsidRPr="00381334">
        <w:rPr>
          <w:rFonts w:ascii="DIN-Regular" w:hAnsi="DIN-Regular"/>
          <w:sz w:val="20"/>
          <w:lang w:val="de-DE"/>
        </w:rPr>
        <w:t xml:space="preserve"> wurde auf [-1] erweitert. Er unterdrückt Nachbilder, die zuvor in einigen Situationen aufgetreten sind.</w:t>
      </w:r>
    </w:p>
    <w:p w14:paraId="1CC9A0B7" w14:textId="67FAC26D" w:rsidR="000D30C8" w:rsidRPr="00381334" w:rsidRDefault="00381334" w:rsidP="00381334">
      <w:pPr>
        <w:pStyle w:val="Listenabsatz"/>
        <w:numPr>
          <w:ilvl w:val="0"/>
          <w:numId w:val="24"/>
        </w:numPr>
        <w:ind w:right="-57"/>
        <w:rPr>
          <w:rFonts w:ascii="DIN-Regular" w:hAnsi="DIN-Regular"/>
          <w:sz w:val="20"/>
          <w:lang w:val="de-DE"/>
        </w:rPr>
      </w:pPr>
      <w:r w:rsidRPr="00381334">
        <w:rPr>
          <w:rFonts w:ascii="DIN-Regular" w:hAnsi="DIN-Regular"/>
          <w:sz w:val="20"/>
          <w:lang w:val="de-DE"/>
        </w:rPr>
        <w:t>Es</w:t>
      </w:r>
      <w:r w:rsidR="000D30C8" w:rsidRPr="00381334">
        <w:rPr>
          <w:rFonts w:ascii="DIN-Regular" w:hAnsi="DIN-Regular"/>
          <w:sz w:val="20"/>
          <w:lang w:val="de-DE"/>
        </w:rPr>
        <w:t xml:space="preserve"> ist möglich, die Ausgabe des vergrößerten Ansichtsfensters von MF Assist</w:t>
      </w:r>
      <w:r w:rsidR="0010687F">
        <w:rPr>
          <w:rFonts w:ascii="DIN-Regular" w:hAnsi="DIN-Regular"/>
          <w:sz w:val="20"/>
          <w:lang w:val="de-DE"/>
        </w:rPr>
        <w:t xml:space="preserve"> (Fokuslupe)</w:t>
      </w:r>
      <w:r w:rsidR="000D30C8" w:rsidRPr="00381334">
        <w:rPr>
          <w:rFonts w:ascii="DIN-Regular" w:hAnsi="DIN-Regular"/>
          <w:sz w:val="20"/>
          <w:lang w:val="de-DE"/>
        </w:rPr>
        <w:t xml:space="preserve"> über HDMI zu verhindern.</w:t>
      </w:r>
    </w:p>
    <w:p w14:paraId="45277840" w14:textId="39AA70AC" w:rsidR="00381334" w:rsidRDefault="00381334" w:rsidP="000D30C8">
      <w:pPr>
        <w:pStyle w:val="Listenabsatz"/>
        <w:numPr>
          <w:ilvl w:val="0"/>
          <w:numId w:val="24"/>
        </w:numPr>
        <w:ind w:right="-57"/>
        <w:rPr>
          <w:rFonts w:ascii="DIN-Regular" w:hAnsi="DIN-Regular"/>
          <w:sz w:val="20"/>
          <w:lang w:val="de-DE"/>
        </w:rPr>
      </w:pPr>
      <w:r w:rsidRPr="00381334">
        <w:rPr>
          <w:rFonts w:ascii="DIN-Regular" w:eastAsia="MS Mincho" w:hAnsi="DIN-Regular" w:cs="MS Mincho" w:hint="eastAsia"/>
          <w:sz w:val="20"/>
          <w:lang w:val="de-DE"/>
        </w:rPr>
        <w:lastRenderedPageBreak/>
        <w:t>E</w:t>
      </w:r>
      <w:r w:rsidRPr="00381334">
        <w:rPr>
          <w:rFonts w:ascii="DIN-Regular" w:eastAsia="MS Mincho" w:hAnsi="DIN-Regular" w:cs="MS Mincho"/>
          <w:sz w:val="20"/>
          <w:lang w:val="de-DE"/>
        </w:rPr>
        <w:t>s gab</w:t>
      </w:r>
      <w:r w:rsidR="000D30C8" w:rsidRPr="00381334">
        <w:rPr>
          <w:rFonts w:ascii="DIN-Regular" w:hAnsi="DIN-Regular"/>
          <w:sz w:val="20"/>
          <w:lang w:val="de-DE"/>
        </w:rPr>
        <w:t xml:space="preserve"> Fälle, in denen bei 4:2:0/10-Bit-Videoaufnahmen in einigen Situationen Farbbänder auftraten. Dieser </w:t>
      </w:r>
      <w:r w:rsidR="00EB7D08">
        <w:rPr>
          <w:rFonts w:ascii="DIN-Regular" w:hAnsi="DIN-Regular"/>
          <w:sz w:val="20"/>
          <w:lang w:val="de-DE"/>
        </w:rPr>
        <w:t>Effekt</w:t>
      </w:r>
      <w:r w:rsidR="00EB7D08" w:rsidRPr="00381334">
        <w:rPr>
          <w:rFonts w:ascii="DIN-Regular" w:hAnsi="DIN-Regular"/>
          <w:sz w:val="20"/>
          <w:lang w:val="de-DE"/>
        </w:rPr>
        <w:t xml:space="preserve"> </w:t>
      </w:r>
      <w:r w:rsidR="000D30C8" w:rsidRPr="00381334">
        <w:rPr>
          <w:rFonts w:ascii="DIN-Regular" w:hAnsi="DIN-Regular"/>
          <w:sz w:val="20"/>
          <w:lang w:val="de-DE"/>
        </w:rPr>
        <w:t>wurde minimiert.</w:t>
      </w:r>
    </w:p>
    <w:p w14:paraId="4698FFF7" w14:textId="5AB1490E" w:rsidR="000D30C8" w:rsidRPr="00381334" w:rsidRDefault="00381334" w:rsidP="000D30C8">
      <w:pPr>
        <w:pStyle w:val="Listenabsatz"/>
        <w:numPr>
          <w:ilvl w:val="0"/>
          <w:numId w:val="24"/>
        </w:numPr>
        <w:ind w:right="-57"/>
        <w:rPr>
          <w:rFonts w:ascii="DIN-Regular" w:hAnsi="DIN-Regular"/>
          <w:sz w:val="20"/>
          <w:lang w:val="de-DE"/>
        </w:rPr>
      </w:pPr>
      <w:r w:rsidRPr="00381334">
        <w:rPr>
          <w:rFonts w:ascii="DIN-Regular" w:hAnsi="DIN-Regular"/>
          <w:sz w:val="20"/>
          <w:lang w:val="de-DE"/>
        </w:rPr>
        <w:t>Es gab</w:t>
      </w:r>
      <w:r w:rsidR="000D30C8" w:rsidRPr="00381334">
        <w:rPr>
          <w:rFonts w:ascii="DIN-Regular" w:hAnsi="DIN-Regular"/>
          <w:sz w:val="20"/>
          <w:lang w:val="de-DE"/>
        </w:rPr>
        <w:t xml:space="preserve"> Fälle, in denen der REC RUN</w:t>
      </w:r>
      <w:r w:rsidRPr="00381334">
        <w:rPr>
          <w:rFonts w:ascii="DIN-Regular" w:hAnsi="DIN-Regular"/>
          <w:sz w:val="20"/>
          <w:lang w:val="de-DE"/>
        </w:rPr>
        <w:t xml:space="preserve"> </w:t>
      </w:r>
      <w:r w:rsidR="00F03376">
        <w:rPr>
          <w:rFonts w:ascii="DIN-Regular" w:hAnsi="DIN-Regular"/>
          <w:sz w:val="20"/>
          <w:lang w:val="de-DE"/>
        </w:rPr>
        <w:t>Time</w:t>
      </w:r>
      <w:r w:rsidR="000D30C8" w:rsidRPr="00381334">
        <w:rPr>
          <w:rFonts w:ascii="DIN-Regular" w:hAnsi="DIN-Regular"/>
          <w:sz w:val="20"/>
          <w:lang w:val="de-DE"/>
        </w:rPr>
        <w:t>code nicht aufwärts zählte, wenn das Video nicht auf einer SD-Speicherkarte, sondern auf einem externen Gerät über HDMI aufgezeichnet wurde. Dieser Fehler wurde behoben.</w:t>
      </w:r>
    </w:p>
    <w:p w14:paraId="76A07447" w14:textId="77777777" w:rsidR="000D30C8" w:rsidRPr="000D30C8" w:rsidRDefault="000D30C8" w:rsidP="000D30C8">
      <w:pPr>
        <w:ind w:right="-57"/>
        <w:contextualSpacing/>
        <w:rPr>
          <w:rFonts w:ascii="DIN-Regular" w:hAnsi="DIN-Regular"/>
          <w:sz w:val="20"/>
          <w:lang w:val="de-DE"/>
        </w:rPr>
      </w:pPr>
    </w:p>
    <w:p w14:paraId="0499C7ED" w14:textId="6CE014BE" w:rsidR="000D30C8" w:rsidRPr="00381334" w:rsidRDefault="003C64B6" w:rsidP="000D30C8">
      <w:pPr>
        <w:ind w:right="-57"/>
        <w:contextualSpacing/>
        <w:rPr>
          <w:rFonts w:ascii="DIN-Regular" w:hAnsi="DIN-Regular"/>
          <w:b/>
          <w:sz w:val="20"/>
          <w:lang w:val="de-DE"/>
        </w:rPr>
      </w:pPr>
      <w:r>
        <w:rPr>
          <w:rFonts w:ascii="DIN-Regular" w:hAnsi="DIN-Regular"/>
          <w:b/>
          <w:sz w:val="20"/>
          <w:lang w:val="de-DE"/>
        </w:rPr>
        <w:t>2</w:t>
      </w:r>
      <w:r w:rsidR="000D30C8" w:rsidRPr="00381334">
        <w:rPr>
          <w:rFonts w:ascii="DIN-Regular" w:hAnsi="DIN-Regular"/>
          <w:b/>
          <w:sz w:val="20"/>
          <w:lang w:val="de-DE"/>
        </w:rPr>
        <w:t>.</w:t>
      </w:r>
      <w:r w:rsidR="00381334" w:rsidRPr="00381334">
        <w:rPr>
          <w:rFonts w:ascii="DIN-Regular" w:hAnsi="DIN-Regular"/>
          <w:b/>
          <w:sz w:val="20"/>
          <w:lang w:val="de-DE"/>
        </w:rPr>
        <w:t xml:space="preserve"> </w:t>
      </w:r>
      <w:r w:rsidR="000D30C8" w:rsidRPr="00381334">
        <w:rPr>
          <w:rFonts w:ascii="DIN-Regular" w:hAnsi="DIN-Regular"/>
          <w:b/>
          <w:sz w:val="20"/>
          <w:lang w:val="de-DE"/>
        </w:rPr>
        <w:t>Andere hinzugefügte Funktionen / Verbesserungen</w:t>
      </w:r>
    </w:p>
    <w:p w14:paraId="1A977397" w14:textId="12624D45" w:rsidR="000D30C8" w:rsidRPr="00381334" w:rsidRDefault="00381334" w:rsidP="00381334">
      <w:pPr>
        <w:pStyle w:val="Listenabsatz"/>
        <w:numPr>
          <w:ilvl w:val="0"/>
          <w:numId w:val="25"/>
        </w:numPr>
        <w:ind w:right="-57"/>
        <w:rPr>
          <w:rFonts w:ascii="DIN-Regular" w:hAnsi="DIN-Regular"/>
          <w:sz w:val="20"/>
          <w:lang w:val="de-DE"/>
        </w:rPr>
      </w:pPr>
      <w:r w:rsidRPr="00381334">
        <w:rPr>
          <w:rFonts w:ascii="DIN-Regular" w:hAnsi="DIN-Regular"/>
          <w:sz w:val="20"/>
          <w:lang w:val="de-DE"/>
        </w:rPr>
        <w:t>Es ist</w:t>
      </w:r>
      <w:r w:rsidR="000D30C8" w:rsidRPr="00381334">
        <w:rPr>
          <w:rFonts w:ascii="DIN-Regular" w:hAnsi="DIN-Regular"/>
          <w:sz w:val="20"/>
          <w:lang w:val="de-DE"/>
        </w:rPr>
        <w:t xml:space="preserve"> möglich, [AF+MF] im AFC-Modus einzustellen.</w:t>
      </w:r>
    </w:p>
    <w:p w14:paraId="3F3A2CF1" w14:textId="3798C5A6" w:rsidR="000D30C8" w:rsidRPr="00381334" w:rsidRDefault="00381334" w:rsidP="00381334">
      <w:pPr>
        <w:pStyle w:val="Listenabsatz"/>
        <w:numPr>
          <w:ilvl w:val="0"/>
          <w:numId w:val="25"/>
        </w:numPr>
        <w:ind w:right="-57"/>
        <w:rPr>
          <w:rFonts w:ascii="DIN-Regular" w:hAnsi="DIN-Regular"/>
          <w:sz w:val="20"/>
          <w:lang w:val="de-DE"/>
        </w:rPr>
      </w:pPr>
      <w:r w:rsidRPr="00381334">
        <w:rPr>
          <w:rFonts w:ascii="DIN-Regular" w:eastAsia="MS Mincho" w:hAnsi="DIN-Regular" w:cs="MS Mincho" w:hint="eastAsia"/>
          <w:sz w:val="20"/>
          <w:lang w:val="de-DE"/>
        </w:rPr>
        <w:t>E</w:t>
      </w:r>
      <w:r w:rsidRPr="00381334">
        <w:rPr>
          <w:rFonts w:ascii="DIN-Regular" w:eastAsia="MS Mincho" w:hAnsi="DIN-Regular" w:cs="MS Mincho"/>
          <w:sz w:val="20"/>
          <w:lang w:val="de-DE"/>
        </w:rPr>
        <w:t>s ist</w:t>
      </w:r>
      <w:r w:rsidR="000D30C8" w:rsidRPr="00381334">
        <w:rPr>
          <w:rFonts w:ascii="DIN-Regular" w:hAnsi="DIN-Regular"/>
          <w:sz w:val="20"/>
          <w:lang w:val="de-DE"/>
        </w:rPr>
        <w:t xml:space="preserve"> möglich, den </w:t>
      </w:r>
      <w:proofErr w:type="spellStart"/>
      <w:r w:rsidR="000D30C8" w:rsidRPr="00381334">
        <w:rPr>
          <w:rFonts w:ascii="DIN-Regular" w:hAnsi="DIN-Regular"/>
          <w:sz w:val="20"/>
          <w:lang w:val="de-DE"/>
        </w:rPr>
        <w:t>Fn</w:t>
      </w:r>
      <w:proofErr w:type="spellEnd"/>
      <w:r w:rsidR="000D30C8" w:rsidRPr="00381334">
        <w:rPr>
          <w:rFonts w:ascii="DIN-Regular" w:hAnsi="DIN-Regular"/>
          <w:sz w:val="20"/>
          <w:lang w:val="de-DE"/>
        </w:rPr>
        <w:t xml:space="preserve">-Tasten des Objektivs Funktionen zuzuweisen, wenn das Panasonic LUMIX S PRO 70-200mm F2.8 O.I.S. (S-E70200) </w:t>
      </w:r>
      <w:r w:rsidR="00EB7D08">
        <w:rPr>
          <w:rFonts w:ascii="DIN-Regular" w:hAnsi="DIN-Regular"/>
          <w:sz w:val="20"/>
          <w:lang w:val="de-DE"/>
        </w:rPr>
        <w:t>genutzt wird</w:t>
      </w:r>
      <w:r w:rsidR="000D30C8" w:rsidRPr="00381334">
        <w:rPr>
          <w:rFonts w:ascii="DIN-Regular" w:hAnsi="DIN-Regular"/>
          <w:sz w:val="20"/>
          <w:lang w:val="de-DE"/>
        </w:rPr>
        <w:t>.</w:t>
      </w:r>
    </w:p>
    <w:p w14:paraId="209C812B" w14:textId="77777777" w:rsidR="00381334" w:rsidRDefault="00381334" w:rsidP="000D30C8">
      <w:pPr>
        <w:pStyle w:val="Listenabsatz"/>
        <w:numPr>
          <w:ilvl w:val="0"/>
          <w:numId w:val="25"/>
        </w:numPr>
        <w:ind w:right="-57"/>
        <w:rPr>
          <w:rFonts w:ascii="DIN-Regular" w:hAnsi="DIN-Regular"/>
          <w:sz w:val="20"/>
          <w:lang w:val="de-DE"/>
        </w:rPr>
      </w:pPr>
      <w:r w:rsidRPr="00381334">
        <w:rPr>
          <w:rFonts w:ascii="DIN-Regular" w:eastAsia="MS Mincho" w:hAnsi="DIN-Regular" w:cs="MS Mincho" w:hint="eastAsia"/>
          <w:sz w:val="20"/>
          <w:lang w:val="de-DE"/>
        </w:rPr>
        <w:t>E</w:t>
      </w:r>
      <w:r w:rsidRPr="00381334">
        <w:rPr>
          <w:rFonts w:ascii="DIN-Regular" w:eastAsia="MS Mincho" w:hAnsi="DIN-Regular" w:cs="MS Mincho"/>
          <w:sz w:val="20"/>
          <w:lang w:val="de-DE"/>
        </w:rPr>
        <w:t>s ist</w:t>
      </w:r>
      <w:r w:rsidR="000D30C8" w:rsidRPr="00381334">
        <w:rPr>
          <w:rFonts w:ascii="DIN-Regular" w:hAnsi="DIN-Regular"/>
          <w:sz w:val="20"/>
          <w:lang w:val="de-DE"/>
        </w:rPr>
        <w:t xml:space="preserve"> möglich, den </w:t>
      </w:r>
      <w:proofErr w:type="spellStart"/>
      <w:r w:rsidR="000D30C8" w:rsidRPr="00381334">
        <w:rPr>
          <w:rFonts w:ascii="DIN-Regular" w:hAnsi="DIN-Regular"/>
          <w:sz w:val="20"/>
          <w:lang w:val="de-DE"/>
        </w:rPr>
        <w:t>Fn</w:t>
      </w:r>
      <w:proofErr w:type="spellEnd"/>
      <w:r w:rsidR="000D30C8" w:rsidRPr="00381334">
        <w:rPr>
          <w:rFonts w:ascii="DIN-Regular" w:hAnsi="DIN-Regular"/>
          <w:sz w:val="20"/>
          <w:lang w:val="de-DE"/>
        </w:rPr>
        <w:t>-Tasten der Sigma L-Mount Wechselobjektive Funktionen zuzuweisen.</w:t>
      </w:r>
    </w:p>
    <w:p w14:paraId="28AFF7EB" w14:textId="54AF412F" w:rsidR="000D30C8" w:rsidRPr="00381334" w:rsidRDefault="00381334" w:rsidP="000D30C8">
      <w:pPr>
        <w:pStyle w:val="Listenabsatz"/>
        <w:numPr>
          <w:ilvl w:val="0"/>
          <w:numId w:val="25"/>
        </w:numPr>
        <w:ind w:right="-57"/>
        <w:rPr>
          <w:rFonts w:ascii="DIN-Regular" w:hAnsi="DIN-Regular"/>
          <w:sz w:val="20"/>
          <w:lang w:val="de-DE"/>
        </w:rPr>
      </w:pPr>
      <w:r w:rsidRPr="00381334">
        <w:rPr>
          <w:rFonts w:ascii="DIN-Regular" w:hAnsi="DIN-Regular"/>
          <w:sz w:val="20"/>
          <w:lang w:val="de-DE"/>
        </w:rPr>
        <w:t>Beim Anbringen</w:t>
      </w:r>
      <w:r w:rsidR="000D30C8" w:rsidRPr="00381334">
        <w:rPr>
          <w:rFonts w:ascii="DIN-Regular" w:hAnsi="DIN-Regular"/>
          <w:sz w:val="20"/>
          <w:lang w:val="de-DE"/>
        </w:rPr>
        <w:t xml:space="preserve"> eines Objektivs mit dem Sigma MC-21-Mount-Konverter und [Bildstabilisator] &gt; [Objektiv] auf EIN ges</w:t>
      </w:r>
      <w:r w:rsidR="00EB7D08">
        <w:rPr>
          <w:rFonts w:ascii="DIN-Regular" w:hAnsi="DIN-Regular"/>
          <w:sz w:val="20"/>
          <w:lang w:val="de-DE"/>
        </w:rPr>
        <w:t>tellt wurde</w:t>
      </w:r>
      <w:r w:rsidR="000D30C8" w:rsidRPr="00381334">
        <w:rPr>
          <w:rFonts w:ascii="DIN-Regular" w:hAnsi="DIN-Regular"/>
          <w:sz w:val="20"/>
          <w:lang w:val="de-DE"/>
        </w:rPr>
        <w:t xml:space="preserve">, </w:t>
      </w:r>
      <w:r w:rsidRPr="00381334">
        <w:rPr>
          <w:rFonts w:ascii="DIN-Regular" w:hAnsi="DIN-Regular"/>
          <w:sz w:val="20"/>
          <w:lang w:val="de-DE"/>
        </w:rPr>
        <w:t xml:space="preserve">unterdrückt </w:t>
      </w:r>
      <w:r w:rsidR="00EB7D08">
        <w:rPr>
          <w:rFonts w:ascii="DIN-Regular" w:hAnsi="DIN-Regular"/>
          <w:sz w:val="20"/>
          <w:lang w:val="de-DE"/>
        </w:rPr>
        <w:t>der Gehäusestabilisator</w:t>
      </w:r>
      <w:r w:rsidR="000D30C8" w:rsidRPr="00381334">
        <w:rPr>
          <w:rFonts w:ascii="DIN-Regular" w:hAnsi="DIN-Regular"/>
          <w:sz w:val="20"/>
          <w:lang w:val="de-DE"/>
        </w:rPr>
        <w:t xml:space="preserve"> die Rollbewegung.</w:t>
      </w:r>
    </w:p>
    <w:p w14:paraId="01C6CBEA" w14:textId="38E430A9" w:rsidR="000D30C8" w:rsidRPr="00381334" w:rsidRDefault="000D30C8" w:rsidP="00381334">
      <w:pPr>
        <w:pStyle w:val="Listenabsatz"/>
        <w:numPr>
          <w:ilvl w:val="0"/>
          <w:numId w:val="25"/>
        </w:numPr>
        <w:ind w:right="-57"/>
        <w:rPr>
          <w:rFonts w:ascii="DIN-Regular" w:hAnsi="DIN-Regular"/>
          <w:sz w:val="20"/>
          <w:lang w:val="de-DE"/>
        </w:rPr>
      </w:pPr>
      <w:r w:rsidRPr="00381334">
        <w:rPr>
          <w:rFonts w:ascii="DIN-Regular" w:hAnsi="DIN-Regular"/>
          <w:sz w:val="20"/>
          <w:lang w:val="de-DE"/>
        </w:rPr>
        <w:t>[Beleuchtungsdauer der Hintergrundbeleuchtung] wurde dem Menü des Status-LCDs hinzugefügt.</w:t>
      </w:r>
      <w:r w:rsidR="008E224B">
        <w:rPr>
          <w:rFonts w:ascii="DIN-Regular" w:hAnsi="DIN-Regular"/>
          <w:sz w:val="20"/>
          <w:lang w:val="de-DE"/>
        </w:rPr>
        <w:t xml:space="preserve"> </w:t>
      </w:r>
      <w:r w:rsidRPr="00381334">
        <w:rPr>
          <w:rFonts w:ascii="DIN-Regular" w:hAnsi="DIN-Regular"/>
          <w:sz w:val="20"/>
          <w:lang w:val="de-DE"/>
        </w:rPr>
        <w:t>[ON1] verhindert das Ausschalten der LCD-Hintergrundbeleuchtung.</w:t>
      </w:r>
    </w:p>
    <w:p w14:paraId="428985CE" w14:textId="19E0371D" w:rsidR="000D30C8" w:rsidRPr="00381334" w:rsidRDefault="00381334" w:rsidP="00381334">
      <w:pPr>
        <w:pStyle w:val="Listenabsatz"/>
        <w:numPr>
          <w:ilvl w:val="0"/>
          <w:numId w:val="25"/>
        </w:numPr>
        <w:ind w:right="-57"/>
        <w:rPr>
          <w:rFonts w:ascii="DIN-Regular" w:hAnsi="DIN-Regular"/>
          <w:sz w:val="20"/>
          <w:lang w:val="de-DE"/>
        </w:rPr>
      </w:pPr>
      <w:r w:rsidRPr="00381334">
        <w:rPr>
          <w:rFonts w:ascii="DIN-Regular" w:eastAsia="MS Mincho" w:hAnsi="DIN-Regular" w:cs="MS Mincho" w:hint="eastAsia"/>
          <w:sz w:val="20"/>
          <w:lang w:val="de-DE"/>
        </w:rPr>
        <w:t>E</w:t>
      </w:r>
      <w:r w:rsidRPr="00381334">
        <w:rPr>
          <w:rFonts w:ascii="DIN-Regular" w:eastAsia="MS Mincho" w:hAnsi="DIN-Regular" w:cs="MS Mincho"/>
          <w:sz w:val="20"/>
          <w:lang w:val="de-DE"/>
        </w:rPr>
        <w:t>s ist</w:t>
      </w:r>
      <w:r w:rsidR="000D30C8" w:rsidRPr="00381334">
        <w:rPr>
          <w:rFonts w:ascii="DIN-Regular" w:hAnsi="DIN-Regular"/>
          <w:sz w:val="20"/>
          <w:lang w:val="de-DE"/>
        </w:rPr>
        <w:t xml:space="preserve"> möglich, den Kartensteckplatz zum Speichern von JPEG-Bildern zu wählen, die durch die RAW-Verarbeitung der Kamera </w:t>
      </w:r>
      <w:r>
        <w:rPr>
          <w:rFonts w:ascii="DIN-Regular" w:hAnsi="DIN-Regular"/>
          <w:sz w:val="20"/>
          <w:lang w:val="de-DE"/>
        </w:rPr>
        <w:t>entstanden sind</w:t>
      </w:r>
      <w:r w:rsidR="000D30C8" w:rsidRPr="00381334">
        <w:rPr>
          <w:rFonts w:ascii="DIN-Regular" w:hAnsi="DIN-Regular"/>
          <w:sz w:val="20"/>
          <w:lang w:val="de-DE"/>
        </w:rPr>
        <w:t>.</w:t>
      </w:r>
    </w:p>
    <w:p w14:paraId="30DF19B7" w14:textId="21DCA978" w:rsidR="000D30C8" w:rsidRPr="00381334" w:rsidRDefault="000D30C8" w:rsidP="00381334">
      <w:pPr>
        <w:pStyle w:val="Listenabsatz"/>
        <w:numPr>
          <w:ilvl w:val="0"/>
          <w:numId w:val="25"/>
        </w:numPr>
        <w:ind w:right="-57"/>
        <w:rPr>
          <w:rFonts w:ascii="DIN-Regular" w:hAnsi="DIN-Regular"/>
          <w:sz w:val="20"/>
          <w:lang w:val="de-DE"/>
        </w:rPr>
      </w:pPr>
      <w:r w:rsidRPr="00381334">
        <w:rPr>
          <w:rFonts w:ascii="DIN-Regular" w:hAnsi="DIN-Regular"/>
          <w:sz w:val="20"/>
          <w:lang w:val="de-DE"/>
        </w:rPr>
        <w:t xml:space="preserve">[0.5 SEC] wurde </w:t>
      </w:r>
      <w:r w:rsidR="00A24644">
        <w:rPr>
          <w:rFonts w:ascii="DIN-Regular" w:hAnsi="DIN-Regular"/>
          <w:sz w:val="20"/>
          <w:lang w:val="de-DE"/>
        </w:rPr>
        <w:t>als</w:t>
      </w:r>
      <w:r w:rsidRPr="00381334">
        <w:rPr>
          <w:rFonts w:ascii="DIN-Regular" w:hAnsi="DIN-Regular"/>
          <w:sz w:val="20"/>
          <w:lang w:val="de-DE"/>
        </w:rPr>
        <w:t xml:space="preserve"> </w:t>
      </w:r>
      <w:r w:rsidR="00943556">
        <w:rPr>
          <w:rFonts w:ascii="DIN-Regular" w:hAnsi="DIN-Regular"/>
          <w:sz w:val="20"/>
          <w:lang w:val="de-DE"/>
        </w:rPr>
        <w:t xml:space="preserve">weitere </w:t>
      </w:r>
      <w:r w:rsidRPr="00381334">
        <w:rPr>
          <w:rFonts w:ascii="DIN-Regular" w:hAnsi="DIN-Regular"/>
          <w:sz w:val="20"/>
          <w:lang w:val="de-DE"/>
        </w:rPr>
        <w:t xml:space="preserve">Option von [Dauer (Foto)] in [Automatische </w:t>
      </w:r>
      <w:r w:rsidR="00A24644">
        <w:rPr>
          <w:rFonts w:ascii="DIN-Regular" w:hAnsi="DIN-Regular"/>
          <w:sz w:val="20"/>
          <w:lang w:val="de-DE"/>
        </w:rPr>
        <w:t>Wiedergabe</w:t>
      </w:r>
      <w:r w:rsidRPr="00381334">
        <w:rPr>
          <w:rFonts w:ascii="DIN-Regular" w:hAnsi="DIN-Regular"/>
          <w:sz w:val="20"/>
          <w:lang w:val="de-DE"/>
        </w:rPr>
        <w:t>] hinzugefügt.</w:t>
      </w:r>
    </w:p>
    <w:p w14:paraId="79EA3ED8" w14:textId="5F455D5A" w:rsidR="000D30C8" w:rsidRPr="00C64AC5" w:rsidRDefault="000D30C8" w:rsidP="00C64AC5">
      <w:pPr>
        <w:pStyle w:val="Listenabsatz"/>
        <w:numPr>
          <w:ilvl w:val="0"/>
          <w:numId w:val="25"/>
        </w:numPr>
        <w:ind w:right="-57"/>
        <w:rPr>
          <w:rFonts w:ascii="DIN-Regular" w:hAnsi="DIN-Regular"/>
          <w:sz w:val="20"/>
          <w:lang w:val="de-DE"/>
        </w:rPr>
      </w:pPr>
      <w:r w:rsidRPr="00C64AC5">
        <w:rPr>
          <w:rFonts w:ascii="DIN-Regular" w:hAnsi="DIN-Regular"/>
          <w:sz w:val="20"/>
          <w:lang w:val="de-DE"/>
        </w:rPr>
        <w:t>[</w:t>
      </w:r>
      <w:r w:rsidR="00F9397C">
        <w:rPr>
          <w:rFonts w:ascii="DIN-Regular" w:hAnsi="DIN-Regular"/>
          <w:sz w:val="20"/>
          <w:lang w:val="de-DE"/>
        </w:rPr>
        <w:t>AUS</w:t>
      </w:r>
      <w:r w:rsidR="00F9397C" w:rsidRPr="00C64AC5">
        <w:rPr>
          <w:rFonts w:ascii="DIN-Regular" w:hAnsi="DIN-Regular"/>
          <w:sz w:val="20"/>
          <w:lang w:val="de-DE"/>
        </w:rPr>
        <w:t xml:space="preserve"> </w:t>
      </w:r>
      <w:r w:rsidRPr="00C64AC5">
        <w:rPr>
          <w:rFonts w:ascii="DIN-Regular" w:hAnsi="DIN-Regular"/>
          <w:sz w:val="20"/>
          <w:lang w:val="de-DE"/>
        </w:rPr>
        <w:t>(</w:t>
      </w:r>
      <w:r w:rsidR="007F385F">
        <w:rPr>
          <w:rFonts w:ascii="DIN-Regular" w:hAnsi="DIN-Regular"/>
          <w:sz w:val="20"/>
          <w:lang w:val="de-DE"/>
        </w:rPr>
        <w:t>d</w:t>
      </w:r>
      <w:r w:rsidRPr="00C64AC5">
        <w:rPr>
          <w:rFonts w:ascii="DIN-Regular" w:hAnsi="DIN-Regular"/>
          <w:sz w:val="20"/>
          <w:lang w:val="de-DE"/>
        </w:rPr>
        <w:t>eaktivier</w:t>
      </w:r>
      <w:r w:rsidR="007F385F">
        <w:rPr>
          <w:rFonts w:ascii="DIN-Regular" w:hAnsi="DIN-Regular"/>
          <w:sz w:val="20"/>
          <w:lang w:val="de-DE"/>
        </w:rPr>
        <w:t>t</w:t>
      </w:r>
      <w:r w:rsidRPr="00C64AC5">
        <w:rPr>
          <w:rFonts w:ascii="DIN-Regular" w:hAnsi="DIN-Regular"/>
          <w:sz w:val="20"/>
          <w:lang w:val="de-DE"/>
        </w:rPr>
        <w:t xml:space="preserve"> </w:t>
      </w:r>
      <w:r w:rsidR="007F385F">
        <w:rPr>
          <w:rFonts w:ascii="DIN-Regular" w:hAnsi="DIN-Regular"/>
          <w:sz w:val="20"/>
          <w:lang w:val="de-DE"/>
        </w:rPr>
        <w:t>„D</w:t>
      </w:r>
      <w:r w:rsidRPr="00C64AC5">
        <w:rPr>
          <w:rFonts w:ascii="DIN-Regular" w:hAnsi="DIN-Regular"/>
          <w:sz w:val="20"/>
          <w:lang w:val="de-DE"/>
        </w:rPr>
        <w:t xml:space="preserve">rücken und </w:t>
      </w:r>
      <w:r w:rsidR="007F385F">
        <w:rPr>
          <w:rFonts w:ascii="DIN-Regular" w:hAnsi="DIN-Regular"/>
          <w:sz w:val="20"/>
          <w:lang w:val="de-DE"/>
        </w:rPr>
        <w:t>H</w:t>
      </w:r>
      <w:r w:rsidRPr="00C64AC5">
        <w:rPr>
          <w:rFonts w:ascii="DIN-Regular" w:hAnsi="DIN-Regular"/>
          <w:sz w:val="20"/>
          <w:lang w:val="de-DE"/>
        </w:rPr>
        <w:t>alten</w:t>
      </w:r>
      <w:r w:rsidR="007F385F">
        <w:rPr>
          <w:rFonts w:ascii="DIN-Regular" w:hAnsi="DIN-Regular"/>
          <w:sz w:val="20"/>
          <w:lang w:val="de-DE"/>
        </w:rPr>
        <w:t>“</w:t>
      </w:r>
      <w:r w:rsidRPr="00C64AC5">
        <w:rPr>
          <w:rFonts w:ascii="DIN-Regular" w:hAnsi="DIN-Regular"/>
          <w:sz w:val="20"/>
          <w:lang w:val="de-DE"/>
        </w:rPr>
        <w:t xml:space="preserve">)] kann der </w:t>
      </w:r>
      <w:proofErr w:type="spellStart"/>
      <w:r w:rsidRPr="00C64AC5">
        <w:rPr>
          <w:rFonts w:ascii="DIN-Regular" w:hAnsi="DIN-Regular"/>
          <w:sz w:val="20"/>
          <w:lang w:val="de-DE"/>
        </w:rPr>
        <w:t>Fn</w:t>
      </w:r>
      <w:proofErr w:type="spellEnd"/>
      <w:r w:rsidRPr="00C64AC5">
        <w:rPr>
          <w:rFonts w:ascii="DIN-Regular" w:hAnsi="DIN-Regular"/>
          <w:sz w:val="20"/>
          <w:lang w:val="de-DE"/>
        </w:rPr>
        <w:t xml:space="preserve">-Taste zugewiesen werden. </w:t>
      </w:r>
      <w:r w:rsidR="00C64AC5">
        <w:rPr>
          <w:rFonts w:ascii="DIN-Regular" w:hAnsi="DIN-Regular"/>
          <w:sz w:val="20"/>
          <w:lang w:val="de-DE"/>
        </w:rPr>
        <w:t>Die Funktion</w:t>
      </w:r>
      <w:r w:rsidRPr="00C64AC5">
        <w:rPr>
          <w:rFonts w:ascii="DIN-Regular" w:hAnsi="DIN-Regular"/>
          <w:sz w:val="20"/>
          <w:lang w:val="de-DE"/>
        </w:rPr>
        <w:t xml:space="preserve"> deaktiviert den </w:t>
      </w:r>
      <w:r w:rsidR="007F385F">
        <w:rPr>
          <w:rFonts w:ascii="DIN-Regular" w:hAnsi="DIN-Regular"/>
          <w:sz w:val="20"/>
          <w:lang w:val="de-DE"/>
        </w:rPr>
        <w:t xml:space="preserve">Schnellzugriff auf </w:t>
      </w:r>
      <w:proofErr w:type="spellStart"/>
      <w:r w:rsidR="007F385F">
        <w:rPr>
          <w:rFonts w:ascii="DIN-Regular" w:hAnsi="DIN-Regular"/>
          <w:sz w:val="20"/>
          <w:lang w:val="de-DE"/>
        </w:rPr>
        <w:t>Fn</w:t>
      </w:r>
      <w:proofErr w:type="spellEnd"/>
      <w:r w:rsidR="007F385F">
        <w:rPr>
          <w:rFonts w:ascii="DIN-Regular" w:hAnsi="DIN-Regular"/>
          <w:sz w:val="20"/>
          <w:lang w:val="de-DE"/>
        </w:rPr>
        <w:t>-Einstellungen</w:t>
      </w:r>
      <w:r w:rsidRPr="00C64AC5">
        <w:rPr>
          <w:rFonts w:ascii="DIN-Regular" w:hAnsi="DIN-Regular"/>
          <w:sz w:val="20"/>
          <w:lang w:val="de-DE"/>
        </w:rPr>
        <w:t>, wenn die Taste lange gedrückt wird.</w:t>
      </w:r>
    </w:p>
    <w:p w14:paraId="2A79DB9B" w14:textId="3FB263F9" w:rsidR="000D30C8" w:rsidRPr="00C64AC5" w:rsidRDefault="000D30C8" w:rsidP="00C64AC5">
      <w:pPr>
        <w:pStyle w:val="Listenabsatz"/>
        <w:numPr>
          <w:ilvl w:val="0"/>
          <w:numId w:val="25"/>
        </w:numPr>
        <w:ind w:right="-57"/>
        <w:rPr>
          <w:rFonts w:ascii="DIN-Regular" w:hAnsi="DIN-Regular"/>
          <w:sz w:val="20"/>
          <w:lang w:val="de-DE"/>
        </w:rPr>
      </w:pPr>
      <w:r w:rsidRPr="00C64AC5">
        <w:rPr>
          <w:rFonts w:ascii="DIN-Regular" w:hAnsi="DIN-Regular"/>
          <w:sz w:val="20"/>
          <w:lang w:val="de-DE"/>
        </w:rPr>
        <w:t xml:space="preserve">Die </w:t>
      </w:r>
      <w:proofErr w:type="spellStart"/>
      <w:r w:rsidR="00C64AC5" w:rsidRPr="00C64AC5">
        <w:rPr>
          <w:rFonts w:ascii="DIN-Regular" w:hAnsi="DIN-Regular"/>
          <w:sz w:val="20"/>
          <w:lang w:val="de-DE"/>
        </w:rPr>
        <w:t>Fn</w:t>
      </w:r>
      <w:proofErr w:type="spellEnd"/>
      <w:r w:rsidR="00C64AC5" w:rsidRPr="00C64AC5">
        <w:rPr>
          <w:rFonts w:ascii="DIN-Regular" w:hAnsi="DIN-Regular"/>
          <w:sz w:val="20"/>
          <w:lang w:val="de-DE"/>
        </w:rPr>
        <w:t>-</w:t>
      </w:r>
      <w:r w:rsidRPr="00C64AC5">
        <w:rPr>
          <w:rFonts w:ascii="DIN-Regular" w:hAnsi="DIN-Regular"/>
          <w:sz w:val="20"/>
          <w:lang w:val="de-DE"/>
        </w:rPr>
        <w:t xml:space="preserve">Taste </w:t>
      </w:r>
      <w:r w:rsidR="008E224B">
        <w:rPr>
          <w:rFonts w:ascii="DIN-Regular" w:hAnsi="DIN-Regular"/>
          <w:sz w:val="20"/>
          <w:lang w:val="de-DE"/>
        </w:rPr>
        <w:t xml:space="preserve">kann </w:t>
      </w:r>
      <w:r w:rsidR="00C64AC5">
        <w:rPr>
          <w:rFonts w:ascii="DIN-Regular" w:hAnsi="DIN-Regular"/>
          <w:sz w:val="20"/>
          <w:lang w:val="de-DE"/>
        </w:rPr>
        <w:t xml:space="preserve">bei Tastendruck </w:t>
      </w:r>
      <w:r w:rsidRPr="00C64AC5">
        <w:rPr>
          <w:rFonts w:ascii="DIN-Regular" w:hAnsi="DIN-Regular"/>
          <w:sz w:val="20"/>
          <w:lang w:val="de-DE"/>
        </w:rPr>
        <w:t>zur Überprüfung des Blendeneffekts verwendet werden</w:t>
      </w:r>
      <w:r w:rsidR="00C64AC5">
        <w:rPr>
          <w:rFonts w:ascii="DIN-Regular" w:hAnsi="DIN-Regular"/>
          <w:sz w:val="20"/>
          <w:lang w:val="de-DE"/>
        </w:rPr>
        <w:t>.</w:t>
      </w:r>
    </w:p>
    <w:p w14:paraId="1FEA9BF5" w14:textId="5475C3FF" w:rsidR="000D30C8" w:rsidRPr="00C64AC5" w:rsidRDefault="00C64AC5" w:rsidP="00C64AC5">
      <w:pPr>
        <w:pStyle w:val="Listenabsatz"/>
        <w:numPr>
          <w:ilvl w:val="0"/>
          <w:numId w:val="25"/>
        </w:numPr>
        <w:ind w:right="-57"/>
        <w:rPr>
          <w:rFonts w:ascii="DIN-Regular" w:hAnsi="DIN-Regular"/>
          <w:sz w:val="20"/>
          <w:lang w:val="de-DE"/>
        </w:rPr>
      </w:pPr>
      <w:r w:rsidRPr="00C64AC5">
        <w:rPr>
          <w:rFonts w:ascii="DIN-Regular" w:eastAsia="MS Mincho" w:hAnsi="DIN-Regular" w:cs="MS Mincho" w:hint="eastAsia"/>
          <w:sz w:val="20"/>
          <w:lang w:val="de-DE"/>
        </w:rPr>
        <w:t>U</w:t>
      </w:r>
      <w:r w:rsidRPr="00C64AC5">
        <w:rPr>
          <w:rFonts w:ascii="DIN-Regular" w:eastAsia="MS Mincho" w:hAnsi="DIN-Regular" w:cs="MS Mincho"/>
          <w:sz w:val="20"/>
          <w:lang w:val="de-DE"/>
        </w:rPr>
        <w:t xml:space="preserve">m eine </w:t>
      </w:r>
      <w:r w:rsidR="000D30C8" w:rsidRPr="00C64AC5">
        <w:rPr>
          <w:rFonts w:ascii="DIN-Regular" w:hAnsi="DIN-Regular"/>
          <w:sz w:val="20"/>
          <w:lang w:val="de-DE"/>
        </w:rPr>
        <w:t>unsachgemäße Bedienung</w:t>
      </w:r>
      <w:r w:rsidRPr="00C64AC5">
        <w:rPr>
          <w:rFonts w:ascii="DIN-Regular" w:hAnsi="DIN-Regular"/>
          <w:sz w:val="20"/>
          <w:lang w:val="de-DE"/>
        </w:rPr>
        <w:t xml:space="preserve"> zu verhindern</w:t>
      </w:r>
      <w:r w:rsidR="000D30C8" w:rsidRPr="00C64AC5">
        <w:rPr>
          <w:rFonts w:ascii="DIN-Regular" w:hAnsi="DIN-Regular"/>
          <w:sz w:val="20"/>
          <w:lang w:val="de-DE"/>
        </w:rPr>
        <w:t xml:space="preserve">, </w:t>
      </w:r>
      <w:r w:rsidRPr="00C64AC5">
        <w:rPr>
          <w:rFonts w:ascii="DIN-Regular" w:hAnsi="DIN-Regular"/>
          <w:sz w:val="20"/>
          <w:lang w:val="de-DE"/>
        </w:rPr>
        <w:t xml:space="preserve">ist </w:t>
      </w:r>
      <w:r w:rsidR="000D30C8" w:rsidRPr="00C64AC5">
        <w:rPr>
          <w:rFonts w:ascii="DIN-Regular" w:hAnsi="DIN-Regular"/>
          <w:sz w:val="20"/>
          <w:lang w:val="de-DE"/>
        </w:rPr>
        <w:t xml:space="preserve">die Berührungssteuerung für den [Alles löschen]-Betrieb im Wiedergabemodus deaktiviert. Nur die Cursor-Tasten können für </w:t>
      </w:r>
      <w:r w:rsidR="008E224B">
        <w:rPr>
          <w:rFonts w:ascii="DIN-Regular" w:hAnsi="DIN-Regular"/>
          <w:sz w:val="20"/>
          <w:lang w:val="de-DE"/>
        </w:rPr>
        <w:t>die</w:t>
      </w:r>
      <w:r w:rsidR="000D30C8" w:rsidRPr="00C64AC5">
        <w:rPr>
          <w:rFonts w:ascii="DIN-Regular" w:hAnsi="DIN-Regular"/>
          <w:sz w:val="20"/>
          <w:lang w:val="de-DE"/>
        </w:rPr>
        <w:t xml:space="preserve"> [Alles löschen]-</w:t>
      </w:r>
      <w:r w:rsidR="008E224B">
        <w:rPr>
          <w:rFonts w:ascii="DIN-Regular" w:hAnsi="DIN-Regular"/>
          <w:sz w:val="20"/>
          <w:lang w:val="de-DE"/>
        </w:rPr>
        <w:t>Funktion</w:t>
      </w:r>
      <w:r w:rsidR="000D30C8" w:rsidRPr="00C64AC5">
        <w:rPr>
          <w:rFonts w:ascii="DIN-Regular" w:hAnsi="DIN-Regular"/>
          <w:sz w:val="20"/>
          <w:lang w:val="de-DE"/>
        </w:rPr>
        <w:t xml:space="preserve"> verwendet werden. </w:t>
      </w:r>
    </w:p>
    <w:p w14:paraId="066DC6E5" w14:textId="27BAD481" w:rsidR="000D30C8" w:rsidRPr="009F6928" w:rsidRDefault="00C64AC5" w:rsidP="00C64AC5">
      <w:pPr>
        <w:pStyle w:val="Listenabsatz"/>
        <w:numPr>
          <w:ilvl w:val="0"/>
          <w:numId w:val="25"/>
        </w:numPr>
        <w:ind w:right="-57"/>
        <w:rPr>
          <w:rFonts w:ascii="DIN-Regular" w:hAnsi="DIN-Regular"/>
          <w:sz w:val="20"/>
          <w:lang w:val="de-DE"/>
        </w:rPr>
      </w:pPr>
      <w:r w:rsidRPr="00320928">
        <w:rPr>
          <w:rFonts w:ascii="DIN-Regular" w:hAnsi="DIN-Regular"/>
          <w:sz w:val="20"/>
          <w:lang w:val="de-DE"/>
        </w:rPr>
        <w:t>Es gab</w:t>
      </w:r>
      <w:r w:rsidR="000D30C8" w:rsidRPr="00320928">
        <w:rPr>
          <w:rFonts w:ascii="DIN-Regular" w:hAnsi="DIN-Regular"/>
          <w:sz w:val="20"/>
          <w:lang w:val="de-DE"/>
        </w:rPr>
        <w:t xml:space="preserve"> Fälle, in denen Schreib-/Lesefehler der Videodatei </w:t>
      </w:r>
      <w:r w:rsidR="009F6928" w:rsidRPr="00320928">
        <w:rPr>
          <w:rFonts w:ascii="DIN-Regular" w:hAnsi="DIN-Regular"/>
          <w:sz w:val="20"/>
          <w:lang w:val="de-DE"/>
        </w:rPr>
        <w:t>bei „</w:t>
      </w:r>
      <w:proofErr w:type="spellStart"/>
      <w:r w:rsidR="009F6928" w:rsidRPr="00320928">
        <w:rPr>
          <w:rFonts w:ascii="DIN-Regular" w:hAnsi="DIN-Regular"/>
          <w:sz w:val="20"/>
          <w:lang w:val="de-DE"/>
        </w:rPr>
        <w:t>Segmented</w:t>
      </w:r>
      <w:proofErr w:type="spellEnd"/>
      <w:r w:rsidR="009F6928" w:rsidRPr="00320928">
        <w:rPr>
          <w:rFonts w:ascii="DIN-Regular" w:hAnsi="DIN-Regular"/>
          <w:sz w:val="20"/>
          <w:lang w:val="de-DE"/>
        </w:rPr>
        <w:t xml:space="preserve"> File Recording“ oder 400 Mbps-Aufzeichnung </w:t>
      </w:r>
      <w:r w:rsidR="000D30C8" w:rsidRPr="00320928">
        <w:rPr>
          <w:rFonts w:ascii="DIN-Regular" w:hAnsi="DIN-Regular"/>
          <w:sz w:val="20"/>
          <w:lang w:val="de-DE"/>
        </w:rPr>
        <w:t xml:space="preserve">unter bestimmten Bedingungen, einschließlich des Typs der verwendeten SD-Karte, auftraten. </w:t>
      </w:r>
      <w:r w:rsidR="00F9397C" w:rsidRPr="00320928">
        <w:rPr>
          <w:rFonts w:ascii="DIN-Regular" w:hAnsi="DIN-Regular"/>
          <w:sz w:val="20"/>
          <w:lang w:val="de-DE"/>
        </w:rPr>
        <w:t>Diese</w:t>
      </w:r>
      <w:r w:rsidR="00F9397C">
        <w:rPr>
          <w:rFonts w:ascii="DIN-Regular" w:hAnsi="DIN-Regular"/>
          <w:sz w:val="20"/>
          <w:lang w:val="de-DE"/>
        </w:rPr>
        <w:t>s</w:t>
      </w:r>
      <w:r w:rsidR="00F9397C" w:rsidRPr="00320928">
        <w:rPr>
          <w:rFonts w:ascii="DIN-Regular" w:hAnsi="DIN-Regular"/>
          <w:sz w:val="20"/>
          <w:lang w:val="de-DE"/>
        </w:rPr>
        <w:t xml:space="preserve"> </w:t>
      </w:r>
      <w:r w:rsidR="00F9397C">
        <w:rPr>
          <w:rFonts w:ascii="DIN-Regular" w:hAnsi="DIN-Regular"/>
          <w:sz w:val="20"/>
          <w:lang w:val="de-DE"/>
        </w:rPr>
        <w:t>Problem</w:t>
      </w:r>
      <w:r w:rsidR="00F9397C" w:rsidRPr="00320928">
        <w:rPr>
          <w:rFonts w:ascii="DIN-Regular" w:hAnsi="DIN-Regular"/>
          <w:sz w:val="20"/>
          <w:lang w:val="de-DE"/>
        </w:rPr>
        <w:t xml:space="preserve"> </w:t>
      </w:r>
      <w:r w:rsidR="000D30C8" w:rsidRPr="00320928">
        <w:rPr>
          <w:rFonts w:ascii="DIN-Regular" w:hAnsi="DIN-Regular"/>
          <w:sz w:val="20"/>
          <w:lang w:val="de-DE"/>
        </w:rPr>
        <w:t xml:space="preserve">wurde </w:t>
      </w:r>
      <w:r w:rsidR="00F9397C">
        <w:rPr>
          <w:rFonts w:ascii="DIN-Regular" w:hAnsi="DIN-Regular"/>
          <w:sz w:val="20"/>
          <w:lang w:val="de-DE"/>
        </w:rPr>
        <w:t>verbessert</w:t>
      </w:r>
      <w:r w:rsidR="000D30C8" w:rsidRPr="00320928">
        <w:rPr>
          <w:rFonts w:ascii="DIN-Regular" w:hAnsi="DIN-Regular"/>
          <w:sz w:val="20"/>
          <w:lang w:val="de-DE"/>
        </w:rPr>
        <w:t>.</w:t>
      </w:r>
    </w:p>
    <w:p w14:paraId="0406B5A8" w14:textId="77777777" w:rsidR="00C64AC5" w:rsidRPr="00C64AC5" w:rsidRDefault="00C64AC5" w:rsidP="00C64AC5">
      <w:pPr>
        <w:pStyle w:val="Listenabsatz"/>
        <w:numPr>
          <w:ilvl w:val="0"/>
          <w:numId w:val="25"/>
        </w:numPr>
        <w:ind w:right="-57"/>
        <w:rPr>
          <w:rFonts w:ascii="DIN-Regular" w:hAnsi="DIN-Regular"/>
          <w:sz w:val="20"/>
          <w:lang w:val="de-DE"/>
        </w:rPr>
      </w:pPr>
      <w:r w:rsidRPr="00C64AC5">
        <w:rPr>
          <w:rFonts w:ascii="DIN-Regular" w:hAnsi="DIN-Regular"/>
          <w:sz w:val="20"/>
          <w:lang w:val="de-DE"/>
        </w:rPr>
        <w:t xml:space="preserve">Blende und Verschlusszeit können mit den vorderen/hinteren Einstellrädern gesteuert werden, wenn der hintere Monitor auf OFF gestellt ist. </w:t>
      </w:r>
    </w:p>
    <w:p w14:paraId="21F7074D" w14:textId="3E7DD01B" w:rsidR="000D30C8" w:rsidRPr="00C64AC5" w:rsidRDefault="00C64AC5" w:rsidP="00C64AC5">
      <w:pPr>
        <w:pStyle w:val="Listenabsatz"/>
        <w:numPr>
          <w:ilvl w:val="0"/>
          <w:numId w:val="25"/>
        </w:numPr>
        <w:ind w:right="-57"/>
        <w:rPr>
          <w:rFonts w:ascii="DIN-Regular" w:hAnsi="DIN-Regular"/>
          <w:sz w:val="20"/>
          <w:lang w:val="de-DE"/>
        </w:rPr>
      </w:pPr>
      <w:r w:rsidRPr="00C64AC5">
        <w:rPr>
          <w:rFonts w:ascii="DIN-Regular" w:hAnsi="DIN-Regular"/>
          <w:sz w:val="20"/>
          <w:lang w:val="de-DE"/>
        </w:rPr>
        <w:t>Es gab Fälle, in denen die F-Wertsteuerung in Abhängigkeit vom maximalen F-Wert fehlschlug, wenn ein Nicht-Panasonic L-Mount-Objektiv montiert war. Dieser Fehler wurde behoben.</w:t>
      </w:r>
    </w:p>
    <w:p w14:paraId="1CDFD02B" w14:textId="6B889BBB" w:rsidR="000D30C8" w:rsidRDefault="000D30C8" w:rsidP="000D30C8">
      <w:pPr>
        <w:ind w:right="-57"/>
        <w:contextualSpacing/>
        <w:rPr>
          <w:rFonts w:ascii="DIN-Regular" w:hAnsi="DIN-Regular"/>
          <w:sz w:val="20"/>
          <w:lang w:val="de-DE"/>
        </w:rPr>
      </w:pPr>
    </w:p>
    <w:p w14:paraId="72CB458C" w14:textId="77777777" w:rsidR="009B2F42" w:rsidRPr="000D30C8" w:rsidRDefault="009B2F42" w:rsidP="000D30C8">
      <w:pPr>
        <w:ind w:right="-57"/>
        <w:contextualSpacing/>
        <w:rPr>
          <w:rFonts w:ascii="DIN-Regular" w:hAnsi="DIN-Regular"/>
          <w:sz w:val="20"/>
          <w:lang w:val="de-DE"/>
        </w:rPr>
      </w:pPr>
    </w:p>
    <w:p w14:paraId="5141C821" w14:textId="77777777" w:rsidR="000D30C8" w:rsidRPr="000D30C8" w:rsidRDefault="000D30C8" w:rsidP="000D30C8">
      <w:pPr>
        <w:ind w:right="-57"/>
        <w:contextualSpacing/>
        <w:rPr>
          <w:rFonts w:ascii="DIN-Regular" w:hAnsi="DIN-Regular"/>
          <w:sz w:val="20"/>
          <w:lang w:val="de-DE"/>
        </w:rPr>
      </w:pPr>
    </w:p>
    <w:p w14:paraId="63A770E7" w14:textId="179817A1" w:rsidR="000D30C8" w:rsidRPr="00C64AC5" w:rsidRDefault="000D30C8" w:rsidP="00C64AC5">
      <w:pPr>
        <w:pStyle w:val="Listenabsatz"/>
        <w:numPr>
          <w:ilvl w:val="0"/>
          <w:numId w:val="25"/>
        </w:numPr>
        <w:ind w:left="284" w:right="-57" w:hanging="142"/>
        <w:rPr>
          <w:rFonts w:ascii="DIN-Regular" w:hAnsi="DIN-Regular"/>
          <w:sz w:val="16"/>
          <w:lang w:val="de-DE"/>
        </w:rPr>
      </w:pPr>
      <w:r w:rsidRPr="00C64AC5">
        <w:rPr>
          <w:rFonts w:ascii="DIN-Regular" w:hAnsi="DIN-Regular"/>
          <w:sz w:val="16"/>
          <w:lang w:val="de-DE"/>
        </w:rPr>
        <w:t>Ninja V / ATOMOS sind eingetragene Warenzeichen von ATOMOS Limited.</w:t>
      </w:r>
    </w:p>
    <w:p w14:paraId="29A342BC" w14:textId="40CF3688" w:rsidR="000D30C8" w:rsidRPr="00C64AC5" w:rsidRDefault="000D30C8" w:rsidP="00C64AC5">
      <w:pPr>
        <w:pStyle w:val="Listenabsatz"/>
        <w:numPr>
          <w:ilvl w:val="0"/>
          <w:numId w:val="25"/>
        </w:numPr>
        <w:ind w:left="284" w:right="-57" w:hanging="142"/>
        <w:rPr>
          <w:rFonts w:ascii="DIN-Regular" w:hAnsi="DIN-Regular"/>
          <w:sz w:val="16"/>
          <w:lang w:val="de-DE"/>
        </w:rPr>
      </w:pPr>
      <w:r w:rsidRPr="00C64AC5">
        <w:rPr>
          <w:rFonts w:ascii="DIN-Regular" w:hAnsi="DIN-Regular"/>
          <w:sz w:val="16"/>
          <w:lang w:val="de-DE"/>
        </w:rPr>
        <w:t>Apple und ProRes sind Marken oder eingetragene Marken von Apple Inc. in den Vereinigten Staaten und/oder anderen Ländern.</w:t>
      </w:r>
    </w:p>
    <w:p w14:paraId="7743E097" w14:textId="77777777" w:rsidR="000D30C8" w:rsidRPr="00C64AC5" w:rsidRDefault="000D30C8" w:rsidP="00C64AC5">
      <w:pPr>
        <w:pStyle w:val="Listenabsatz"/>
        <w:numPr>
          <w:ilvl w:val="0"/>
          <w:numId w:val="25"/>
        </w:numPr>
        <w:ind w:left="284" w:right="-57" w:hanging="142"/>
        <w:rPr>
          <w:rFonts w:ascii="DIN-Regular" w:hAnsi="DIN-Regular"/>
          <w:sz w:val="16"/>
          <w:lang w:val="de-DE"/>
        </w:rPr>
      </w:pPr>
      <w:r w:rsidRPr="00C64AC5">
        <w:rPr>
          <w:rFonts w:ascii="DIN-Regular" w:hAnsi="DIN-Regular"/>
          <w:sz w:val="16"/>
          <w:lang w:val="de-DE"/>
        </w:rPr>
        <w:t>Alle anderen Firmen- und Produktnamen sind Marken der jeweiligen Unternehmen.</w:t>
      </w:r>
    </w:p>
    <w:p w14:paraId="7EEF6A69" w14:textId="0298DD9D" w:rsidR="00DC793B" w:rsidRPr="00C64AC5" w:rsidRDefault="000D30C8" w:rsidP="00DC793B">
      <w:pPr>
        <w:pStyle w:val="Listenabsatz"/>
        <w:numPr>
          <w:ilvl w:val="0"/>
          <w:numId w:val="25"/>
        </w:numPr>
        <w:ind w:left="284" w:right="-57" w:hanging="142"/>
        <w:rPr>
          <w:rFonts w:ascii="DIN-Regular" w:hAnsi="DIN-Regular"/>
          <w:sz w:val="16"/>
          <w:lang w:val="de-DE"/>
        </w:rPr>
      </w:pPr>
      <w:r w:rsidRPr="00C64AC5">
        <w:rPr>
          <w:rFonts w:ascii="DIN-Regular" w:hAnsi="DIN-Regular"/>
          <w:sz w:val="16"/>
          <w:lang w:val="de-DE"/>
        </w:rPr>
        <w:t>Design und Spezifikationen können ohne vorherige Ankündigung geändert werden.</w:t>
      </w:r>
    </w:p>
    <w:p w14:paraId="15AA7EDB" w14:textId="48D14856" w:rsidR="00E606AE" w:rsidRDefault="00E606AE">
      <w:pPr>
        <w:rPr>
          <w:rFonts w:ascii="DIN-Regular" w:hAnsi="DIN-Regular"/>
          <w:b/>
          <w:sz w:val="20"/>
          <w:lang w:val="de-DE"/>
        </w:rPr>
      </w:pPr>
    </w:p>
    <w:p w14:paraId="5DD4184E" w14:textId="77777777" w:rsidR="00E606AE" w:rsidRPr="005C7663" w:rsidRDefault="00E606AE" w:rsidP="00E606AE">
      <w:pPr>
        <w:ind w:right="85"/>
        <w:rPr>
          <w:rFonts w:ascii="DIN-Regular" w:hAnsi="DIN-Regular" w:cs="Arial"/>
          <w:color w:val="000000"/>
          <w:sz w:val="20"/>
          <w:lang w:val="de-DE"/>
        </w:rPr>
      </w:pPr>
      <w:r w:rsidRPr="005C7663">
        <w:rPr>
          <w:rFonts w:ascii="DIN-Regular" w:hAnsi="DIN-Regular" w:cs="Arial"/>
          <w:color w:val="000000"/>
          <w:sz w:val="20"/>
          <w:lang w:val="de-DE"/>
        </w:rPr>
        <w:t xml:space="preserve">Aktuelle Videos zu unseren LUMIX Systemkameras finden Sie auf </w:t>
      </w:r>
      <w:proofErr w:type="spellStart"/>
      <w:r w:rsidRPr="005C7663">
        <w:rPr>
          <w:rFonts w:ascii="DIN-Regular" w:hAnsi="DIN-Regular" w:cs="Arial"/>
          <w:color w:val="000000"/>
          <w:sz w:val="20"/>
          <w:lang w:val="de-DE"/>
        </w:rPr>
        <w:t>Youtube</w:t>
      </w:r>
      <w:proofErr w:type="spellEnd"/>
      <w:r w:rsidRPr="005C7663">
        <w:rPr>
          <w:rFonts w:ascii="DIN-Regular" w:hAnsi="DIN-Regular" w:cs="Arial"/>
          <w:color w:val="000000"/>
          <w:sz w:val="20"/>
          <w:lang w:val="de-DE"/>
        </w:rPr>
        <w:t xml:space="preserve"> unter:</w:t>
      </w:r>
      <w:r w:rsidRPr="005C7663">
        <w:rPr>
          <w:rFonts w:ascii="DIN-Regular" w:hAnsi="DIN-Regular" w:cs="Arial"/>
          <w:sz w:val="20"/>
          <w:lang w:val="de-DE"/>
        </w:rPr>
        <w:t xml:space="preserve"> </w:t>
      </w:r>
      <w:hyperlink r:id="rId11" w:history="1">
        <w:r w:rsidRPr="005C7663">
          <w:rPr>
            <w:rStyle w:val="Hyperlink"/>
            <w:rFonts w:ascii="DIN-Regular" w:hAnsi="DIN-Regular" w:cs="Arial"/>
            <w:sz w:val="20"/>
            <w:lang w:val="de-DE"/>
          </w:rPr>
          <w:t>https://www.youtube.com/watch?v=e9RJUaYK760</w:t>
        </w:r>
      </w:hyperlink>
    </w:p>
    <w:p w14:paraId="1FD0EE99" w14:textId="2D5E37E1" w:rsidR="00E606AE" w:rsidRDefault="00E606AE">
      <w:pPr>
        <w:rPr>
          <w:rFonts w:ascii="DIN-Regular" w:hAnsi="DIN-Regular"/>
          <w:b/>
          <w:sz w:val="20"/>
          <w:lang w:val="de-DE"/>
        </w:rPr>
      </w:pPr>
    </w:p>
    <w:p w14:paraId="1292737B" w14:textId="1764E6C4" w:rsidR="00E606AE" w:rsidRDefault="00E606AE">
      <w:pPr>
        <w:rPr>
          <w:rFonts w:ascii="DIN-Regular" w:hAnsi="DIN-Regular"/>
          <w:b/>
          <w:sz w:val="20"/>
          <w:lang w:val="de-DE"/>
        </w:rPr>
      </w:pPr>
    </w:p>
    <w:p w14:paraId="14F59FB5" w14:textId="2DFCA691" w:rsidR="00E606AE" w:rsidRDefault="00E606AE">
      <w:pPr>
        <w:rPr>
          <w:rFonts w:ascii="DIN-Regular" w:hAnsi="DIN-Regular"/>
          <w:b/>
          <w:sz w:val="20"/>
          <w:lang w:val="de-DE"/>
        </w:rPr>
      </w:pPr>
    </w:p>
    <w:p w14:paraId="508ECAE9" w14:textId="77777777" w:rsidR="00E606AE" w:rsidRDefault="00E606AE">
      <w:pPr>
        <w:rPr>
          <w:rFonts w:ascii="DIN-Regular" w:hAnsi="DIN-Regular"/>
          <w:b/>
          <w:sz w:val="20"/>
          <w:lang w:val="de-DE"/>
        </w:rPr>
      </w:pPr>
    </w:p>
    <w:p w14:paraId="41D22EFD" w14:textId="470FA8E1" w:rsidR="00DC793B" w:rsidRPr="005C7663" w:rsidRDefault="00DC793B" w:rsidP="00DC793B">
      <w:pPr>
        <w:pStyle w:val="berschrift2"/>
        <w:jc w:val="left"/>
        <w:rPr>
          <w:rFonts w:ascii="DIN-Regular" w:hAnsi="DIN-Regular"/>
          <w:sz w:val="20"/>
          <w:lang w:val="de-DE"/>
        </w:rPr>
      </w:pPr>
      <w:r w:rsidRPr="005C7663">
        <w:rPr>
          <w:rFonts w:ascii="DIN-Regular" w:hAnsi="DIN-Regular"/>
          <w:sz w:val="20"/>
          <w:lang w:val="de-DE"/>
        </w:rPr>
        <w:t>Über Panasonic:</w:t>
      </w:r>
    </w:p>
    <w:p w14:paraId="299F0261" w14:textId="3D7A7F64" w:rsidR="0064680B" w:rsidRPr="00C64AC5" w:rsidRDefault="00DC793B" w:rsidP="00C64AC5">
      <w:pPr>
        <w:pStyle w:val="Copy"/>
        <w:spacing w:line="240" w:lineRule="auto"/>
        <w:rPr>
          <w:rFonts w:ascii="DIN-Regular" w:hAnsi="DIN-Regular"/>
        </w:rPr>
      </w:pPr>
      <w:r w:rsidRPr="005C7663">
        <w:rPr>
          <w:rFonts w:ascii="DIN-Regular" w:hAnsi="DIN-Regular" w:cs="Arial"/>
        </w:rPr>
        <w:t>Die Panasonic Corporation gehört zu den weltweit führenden Unternehmen in der Entwicklung und Produktion elektronischer Technologien und Lösungen f</w:t>
      </w:r>
      <w:r w:rsidRPr="005C7663">
        <w:rPr>
          <w:rFonts w:ascii="DIN-Regular" w:eastAsia="Calibri" w:hAnsi="DIN-Regular" w:cs="Arial"/>
        </w:rPr>
        <w:t>ür</w:t>
      </w:r>
      <w:r w:rsidRPr="005C7663">
        <w:rPr>
          <w:rFonts w:ascii="DIN-Regular" w:hAnsi="DIN-Regular" w:cs="Arial"/>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5C7663">
          <w:rPr>
            <w:rStyle w:val="Hyperlink"/>
            <w:rFonts w:ascii="DIN-Regular" w:hAnsi="DIN-Regular" w:cs="Arial"/>
          </w:rPr>
          <w:t>http://www.panasonic.com/global</w:t>
        </w:r>
      </w:hyperlink>
      <w:r w:rsidRPr="005C7663">
        <w:rPr>
          <w:rFonts w:ascii="DIN-Regular" w:hAnsi="DIN-Regular" w:cs="Arial"/>
          <w:color w:val="000000"/>
        </w:rPr>
        <w:t xml:space="preserve">, </w:t>
      </w:r>
      <w:hyperlink r:id="rId13" w:history="1">
        <w:r w:rsidRPr="005C7663">
          <w:rPr>
            <w:rStyle w:val="Hyperlink"/>
            <w:rFonts w:ascii="DIN-Regular" w:hAnsi="DIN-Regular" w:cs="Arial"/>
          </w:rPr>
          <w:t>www.lumixgexperience.panasonic.de/</w:t>
        </w:r>
      </w:hyperlink>
      <w:r w:rsidRPr="005C7663">
        <w:rPr>
          <w:rFonts w:ascii="DIN-Regular" w:hAnsi="DIN-Regular" w:cs="Arial"/>
          <w:color w:val="000000"/>
        </w:rPr>
        <w:t xml:space="preserve"> und </w:t>
      </w:r>
      <w:hyperlink r:id="rId14" w:history="1">
        <w:r w:rsidRPr="005C7663">
          <w:rPr>
            <w:rStyle w:val="Hyperlink"/>
            <w:rFonts w:ascii="DIN-Regular" w:hAnsi="DIN-Regular" w:cs="Arial"/>
          </w:rPr>
          <w:t>www.experience.panasonic.de/</w:t>
        </w:r>
      </w:hyperlink>
      <w:r w:rsidRPr="005C7663">
        <w:rPr>
          <w:rFonts w:ascii="DIN-Regular" w:hAnsi="DIN-Regular" w:cs="Arial"/>
          <w:color w:val="000000"/>
        </w:rPr>
        <w:t>.</w:t>
      </w:r>
    </w:p>
    <w:p w14:paraId="13D0E7E8" w14:textId="77777777" w:rsidR="0064680B" w:rsidRDefault="0064680B" w:rsidP="00B04AAE">
      <w:pPr>
        <w:pStyle w:val="Copy"/>
        <w:keepNext/>
        <w:keepLines/>
        <w:spacing w:line="240" w:lineRule="auto"/>
        <w:ind w:right="13"/>
        <w:rPr>
          <w:rFonts w:ascii="DIN-Bold" w:eastAsia="Times New Roman" w:hAnsi="DIN-Bold"/>
          <w:lang w:eastAsia="en-US"/>
        </w:rPr>
      </w:pPr>
    </w:p>
    <w:p w14:paraId="389B652B" w14:textId="542B14FC"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0A0388E1" w14:textId="77777777" w:rsidR="009F7881" w:rsidRPr="002F462E" w:rsidRDefault="009F7881" w:rsidP="009F7881">
      <w:pPr>
        <w:rPr>
          <w:lang w:val="de-DE"/>
        </w:rPr>
      </w:pP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1302" w14:textId="77777777" w:rsidR="00FD2DE8" w:rsidRDefault="00FD2DE8">
      <w:r>
        <w:separator/>
      </w:r>
    </w:p>
  </w:endnote>
  <w:endnote w:type="continuationSeparator" w:id="0">
    <w:p w14:paraId="38B82326" w14:textId="77777777" w:rsidR="00FD2DE8" w:rsidRDefault="00FD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DIN-RegularAlternate">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936D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936D1">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E127" w14:textId="77777777" w:rsidR="00FD2DE8" w:rsidRDefault="00FD2DE8">
      <w:r>
        <w:separator/>
      </w:r>
    </w:p>
  </w:footnote>
  <w:footnote w:type="continuationSeparator" w:id="0">
    <w:p w14:paraId="4834C982" w14:textId="77777777" w:rsidR="00FD2DE8" w:rsidRDefault="00FD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56772A"/>
    <w:multiLevelType w:val="hybridMultilevel"/>
    <w:tmpl w:val="8E2A4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741234"/>
    <w:multiLevelType w:val="hybridMultilevel"/>
    <w:tmpl w:val="1A7A1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423D1"/>
    <w:multiLevelType w:val="hybridMultilevel"/>
    <w:tmpl w:val="A1B04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B6776"/>
    <w:multiLevelType w:val="hybridMultilevel"/>
    <w:tmpl w:val="4010F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7137B5"/>
    <w:multiLevelType w:val="hybridMultilevel"/>
    <w:tmpl w:val="F7FAE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
  </w:num>
  <w:num w:numId="4">
    <w:abstractNumId w:val="17"/>
  </w:num>
  <w:num w:numId="5">
    <w:abstractNumId w:val="24"/>
  </w:num>
  <w:num w:numId="6">
    <w:abstractNumId w:val="11"/>
  </w:num>
  <w:num w:numId="7">
    <w:abstractNumId w:val="9"/>
  </w:num>
  <w:num w:numId="8">
    <w:abstractNumId w:val="21"/>
  </w:num>
  <w:num w:numId="9">
    <w:abstractNumId w:val="14"/>
  </w:num>
  <w:num w:numId="10">
    <w:abstractNumId w:val="19"/>
  </w:num>
  <w:num w:numId="11">
    <w:abstractNumId w:val="5"/>
  </w:num>
  <w:num w:numId="12">
    <w:abstractNumId w:val="10"/>
  </w:num>
  <w:num w:numId="13">
    <w:abstractNumId w:val="2"/>
  </w:num>
  <w:num w:numId="14">
    <w:abstractNumId w:val="3"/>
  </w:num>
  <w:num w:numId="15">
    <w:abstractNumId w:val="4"/>
  </w:num>
  <w:num w:numId="16">
    <w:abstractNumId w:val="23"/>
  </w:num>
  <w:num w:numId="17">
    <w:abstractNumId w:val="0"/>
  </w:num>
  <w:num w:numId="18">
    <w:abstractNumId w:val="20"/>
  </w:num>
  <w:num w:numId="19">
    <w:abstractNumId w:val="16"/>
  </w:num>
  <w:num w:numId="20">
    <w:abstractNumId w:val="13"/>
  </w:num>
  <w:num w:numId="21">
    <w:abstractNumId w:val="12"/>
  </w:num>
  <w:num w:numId="22">
    <w:abstractNumId w:val="22"/>
  </w:num>
  <w:num w:numId="23">
    <w:abstractNumId w:val="7"/>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ACE"/>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BB"/>
    <w:rsid w:val="000A0AFC"/>
    <w:rsid w:val="000A0B0E"/>
    <w:rsid w:val="000A0DC4"/>
    <w:rsid w:val="000A0E83"/>
    <w:rsid w:val="000A1BBD"/>
    <w:rsid w:val="000A2A76"/>
    <w:rsid w:val="000A3EB4"/>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0C8"/>
    <w:rsid w:val="000D3B96"/>
    <w:rsid w:val="000D3D2C"/>
    <w:rsid w:val="000D4117"/>
    <w:rsid w:val="000D42AE"/>
    <w:rsid w:val="000D702F"/>
    <w:rsid w:val="000E0B6A"/>
    <w:rsid w:val="000E2AFA"/>
    <w:rsid w:val="000E408E"/>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54C"/>
    <w:rsid w:val="00102852"/>
    <w:rsid w:val="00103950"/>
    <w:rsid w:val="0010398B"/>
    <w:rsid w:val="00103B1E"/>
    <w:rsid w:val="00103B37"/>
    <w:rsid w:val="00104840"/>
    <w:rsid w:val="001051E9"/>
    <w:rsid w:val="0010572A"/>
    <w:rsid w:val="00106125"/>
    <w:rsid w:val="001062E4"/>
    <w:rsid w:val="0010687F"/>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2AB3"/>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5A"/>
    <w:rsid w:val="001617B0"/>
    <w:rsid w:val="00161CB6"/>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A05"/>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7DB"/>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59F"/>
    <w:rsid w:val="0023575C"/>
    <w:rsid w:val="002358B1"/>
    <w:rsid w:val="002368B9"/>
    <w:rsid w:val="002369DC"/>
    <w:rsid w:val="00237D0A"/>
    <w:rsid w:val="0024009A"/>
    <w:rsid w:val="002402B8"/>
    <w:rsid w:val="00240B69"/>
    <w:rsid w:val="002412C4"/>
    <w:rsid w:val="0024165C"/>
    <w:rsid w:val="002424BA"/>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0A6E"/>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8F4"/>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1C"/>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092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0730"/>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55C"/>
    <w:rsid w:val="0037698C"/>
    <w:rsid w:val="0037718A"/>
    <w:rsid w:val="00377552"/>
    <w:rsid w:val="003779B8"/>
    <w:rsid w:val="00380E6C"/>
    <w:rsid w:val="00380E75"/>
    <w:rsid w:val="00380F9D"/>
    <w:rsid w:val="00380FC9"/>
    <w:rsid w:val="003811C5"/>
    <w:rsid w:val="00381334"/>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1F84"/>
    <w:rsid w:val="003A2284"/>
    <w:rsid w:val="003A3192"/>
    <w:rsid w:val="003A408B"/>
    <w:rsid w:val="003A4B39"/>
    <w:rsid w:val="003A4E56"/>
    <w:rsid w:val="003A5063"/>
    <w:rsid w:val="003A53D9"/>
    <w:rsid w:val="003A5710"/>
    <w:rsid w:val="003A62FA"/>
    <w:rsid w:val="003A6328"/>
    <w:rsid w:val="003A6D7B"/>
    <w:rsid w:val="003A6ED0"/>
    <w:rsid w:val="003B0048"/>
    <w:rsid w:val="003B0604"/>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4F5"/>
    <w:rsid w:val="003C5600"/>
    <w:rsid w:val="003C5D48"/>
    <w:rsid w:val="003C64B6"/>
    <w:rsid w:val="003C685C"/>
    <w:rsid w:val="003C6C1C"/>
    <w:rsid w:val="003C6E4E"/>
    <w:rsid w:val="003C6F12"/>
    <w:rsid w:val="003C7332"/>
    <w:rsid w:val="003C7469"/>
    <w:rsid w:val="003C75EE"/>
    <w:rsid w:val="003C7E36"/>
    <w:rsid w:val="003D002F"/>
    <w:rsid w:val="003D08F8"/>
    <w:rsid w:val="003D0CEA"/>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4CA4"/>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8E"/>
    <w:rsid w:val="00401534"/>
    <w:rsid w:val="004028A3"/>
    <w:rsid w:val="00402AF6"/>
    <w:rsid w:val="00403316"/>
    <w:rsid w:val="00403C97"/>
    <w:rsid w:val="00404148"/>
    <w:rsid w:val="00404DA5"/>
    <w:rsid w:val="0040517C"/>
    <w:rsid w:val="0040529F"/>
    <w:rsid w:val="004054CD"/>
    <w:rsid w:val="00405905"/>
    <w:rsid w:val="0040651F"/>
    <w:rsid w:val="0040689B"/>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534"/>
    <w:rsid w:val="004638DD"/>
    <w:rsid w:val="004639A6"/>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15"/>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14CB"/>
    <w:rsid w:val="004A22F5"/>
    <w:rsid w:val="004A2CBB"/>
    <w:rsid w:val="004A2EFD"/>
    <w:rsid w:val="004A31ED"/>
    <w:rsid w:val="004A36E1"/>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2DB"/>
    <w:rsid w:val="004B2543"/>
    <w:rsid w:val="004B2831"/>
    <w:rsid w:val="004B2896"/>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1F8A"/>
    <w:rsid w:val="004D2A91"/>
    <w:rsid w:val="004D2C87"/>
    <w:rsid w:val="004D40A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16B2"/>
    <w:rsid w:val="004F30DC"/>
    <w:rsid w:val="004F35A1"/>
    <w:rsid w:val="004F397A"/>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3786"/>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688"/>
    <w:rsid w:val="00545AB5"/>
    <w:rsid w:val="00546558"/>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78D"/>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B33"/>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2CDD"/>
    <w:rsid w:val="00593792"/>
    <w:rsid w:val="0059391F"/>
    <w:rsid w:val="00593FE6"/>
    <w:rsid w:val="00595429"/>
    <w:rsid w:val="00596548"/>
    <w:rsid w:val="00596767"/>
    <w:rsid w:val="00596851"/>
    <w:rsid w:val="00596A13"/>
    <w:rsid w:val="00596E9D"/>
    <w:rsid w:val="00597803"/>
    <w:rsid w:val="005A0AF8"/>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6CC"/>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2FBF"/>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F56"/>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80B"/>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0AC"/>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3BD"/>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B7E37"/>
    <w:rsid w:val="006C04ED"/>
    <w:rsid w:val="006C16FF"/>
    <w:rsid w:val="006C1750"/>
    <w:rsid w:val="006C185A"/>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98A"/>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380C"/>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7E3B"/>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5E72"/>
    <w:rsid w:val="0077761E"/>
    <w:rsid w:val="00777FF6"/>
    <w:rsid w:val="00780178"/>
    <w:rsid w:val="007805A2"/>
    <w:rsid w:val="00780637"/>
    <w:rsid w:val="00780EFF"/>
    <w:rsid w:val="00781582"/>
    <w:rsid w:val="0078236C"/>
    <w:rsid w:val="007828D5"/>
    <w:rsid w:val="00782D98"/>
    <w:rsid w:val="0078321A"/>
    <w:rsid w:val="0078364A"/>
    <w:rsid w:val="007838CC"/>
    <w:rsid w:val="007842A1"/>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428"/>
    <w:rsid w:val="007E27F5"/>
    <w:rsid w:val="007E2D52"/>
    <w:rsid w:val="007E2EB9"/>
    <w:rsid w:val="007E2F19"/>
    <w:rsid w:val="007E2FB5"/>
    <w:rsid w:val="007E398F"/>
    <w:rsid w:val="007E3FE7"/>
    <w:rsid w:val="007E42B6"/>
    <w:rsid w:val="007E4352"/>
    <w:rsid w:val="007E5739"/>
    <w:rsid w:val="007E5B06"/>
    <w:rsid w:val="007E6091"/>
    <w:rsid w:val="007E7C90"/>
    <w:rsid w:val="007F0309"/>
    <w:rsid w:val="007F095B"/>
    <w:rsid w:val="007F14DD"/>
    <w:rsid w:val="007F1A98"/>
    <w:rsid w:val="007F1AEA"/>
    <w:rsid w:val="007F1D60"/>
    <w:rsid w:val="007F2040"/>
    <w:rsid w:val="007F3407"/>
    <w:rsid w:val="007F385F"/>
    <w:rsid w:val="007F38FC"/>
    <w:rsid w:val="007F39DE"/>
    <w:rsid w:val="007F5C77"/>
    <w:rsid w:val="007F77C3"/>
    <w:rsid w:val="0080034B"/>
    <w:rsid w:val="008006F8"/>
    <w:rsid w:val="008010DF"/>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356E"/>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24B"/>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607"/>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5FD2"/>
    <w:rsid w:val="00916E31"/>
    <w:rsid w:val="00917D0D"/>
    <w:rsid w:val="00917D7A"/>
    <w:rsid w:val="00917FBC"/>
    <w:rsid w:val="009208D6"/>
    <w:rsid w:val="0092138C"/>
    <w:rsid w:val="009219B3"/>
    <w:rsid w:val="00921DF8"/>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1961"/>
    <w:rsid w:val="009422DD"/>
    <w:rsid w:val="00942695"/>
    <w:rsid w:val="00942B6E"/>
    <w:rsid w:val="00942B78"/>
    <w:rsid w:val="00942F95"/>
    <w:rsid w:val="00943556"/>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5BF7"/>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2F42"/>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4EAF"/>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0F1"/>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928"/>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C7A"/>
    <w:rsid w:val="00A16D20"/>
    <w:rsid w:val="00A170DD"/>
    <w:rsid w:val="00A17704"/>
    <w:rsid w:val="00A17EBA"/>
    <w:rsid w:val="00A20D2D"/>
    <w:rsid w:val="00A20F30"/>
    <w:rsid w:val="00A21000"/>
    <w:rsid w:val="00A22F84"/>
    <w:rsid w:val="00A237AA"/>
    <w:rsid w:val="00A23AB7"/>
    <w:rsid w:val="00A24644"/>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D0"/>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C4C"/>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470B"/>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5C7F"/>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806"/>
    <w:rsid w:val="00AC408B"/>
    <w:rsid w:val="00AC44CD"/>
    <w:rsid w:val="00AC4EDB"/>
    <w:rsid w:val="00AC5584"/>
    <w:rsid w:val="00AC58B3"/>
    <w:rsid w:val="00AC58E7"/>
    <w:rsid w:val="00AC5A21"/>
    <w:rsid w:val="00AC6576"/>
    <w:rsid w:val="00AC68C7"/>
    <w:rsid w:val="00AD0CFC"/>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26C3"/>
    <w:rsid w:val="00AE3262"/>
    <w:rsid w:val="00AE327E"/>
    <w:rsid w:val="00AE3ACC"/>
    <w:rsid w:val="00AE4181"/>
    <w:rsid w:val="00AE5219"/>
    <w:rsid w:val="00AE629C"/>
    <w:rsid w:val="00AE74A3"/>
    <w:rsid w:val="00AE7CAE"/>
    <w:rsid w:val="00AF1011"/>
    <w:rsid w:val="00AF3736"/>
    <w:rsid w:val="00AF3B65"/>
    <w:rsid w:val="00AF5226"/>
    <w:rsid w:val="00AF5411"/>
    <w:rsid w:val="00AF55DC"/>
    <w:rsid w:val="00AF71E7"/>
    <w:rsid w:val="00AF778F"/>
    <w:rsid w:val="00B00181"/>
    <w:rsid w:val="00B00303"/>
    <w:rsid w:val="00B01F16"/>
    <w:rsid w:val="00B02937"/>
    <w:rsid w:val="00B02C02"/>
    <w:rsid w:val="00B02D83"/>
    <w:rsid w:val="00B032FA"/>
    <w:rsid w:val="00B037FA"/>
    <w:rsid w:val="00B04AAE"/>
    <w:rsid w:val="00B04DEB"/>
    <w:rsid w:val="00B05F96"/>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430"/>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1F16"/>
    <w:rsid w:val="00B42A9A"/>
    <w:rsid w:val="00B4377C"/>
    <w:rsid w:val="00B44F6E"/>
    <w:rsid w:val="00B45393"/>
    <w:rsid w:val="00B462AD"/>
    <w:rsid w:val="00B46AF2"/>
    <w:rsid w:val="00B46EF4"/>
    <w:rsid w:val="00B472ED"/>
    <w:rsid w:val="00B47450"/>
    <w:rsid w:val="00B479F1"/>
    <w:rsid w:val="00B47A3B"/>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5FAF"/>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18F"/>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7EA"/>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4844"/>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4AC5"/>
    <w:rsid w:val="00C65123"/>
    <w:rsid w:val="00C65870"/>
    <w:rsid w:val="00C66677"/>
    <w:rsid w:val="00C70B62"/>
    <w:rsid w:val="00C70FB2"/>
    <w:rsid w:val="00C71480"/>
    <w:rsid w:val="00C71825"/>
    <w:rsid w:val="00C71E82"/>
    <w:rsid w:val="00C72C91"/>
    <w:rsid w:val="00C72D4F"/>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163"/>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832"/>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49D"/>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05C"/>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2CDA"/>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36DE"/>
    <w:rsid w:val="00D63F7D"/>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3719"/>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60E"/>
    <w:rsid w:val="00D96C3A"/>
    <w:rsid w:val="00D973FC"/>
    <w:rsid w:val="00D977EB"/>
    <w:rsid w:val="00DA02CB"/>
    <w:rsid w:val="00DA089F"/>
    <w:rsid w:val="00DA1139"/>
    <w:rsid w:val="00DA168A"/>
    <w:rsid w:val="00DA26EA"/>
    <w:rsid w:val="00DA2817"/>
    <w:rsid w:val="00DA2E42"/>
    <w:rsid w:val="00DA38CA"/>
    <w:rsid w:val="00DA3C84"/>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93B"/>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4E88"/>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6AE"/>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39"/>
    <w:rsid w:val="00E819BE"/>
    <w:rsid w:val="00E81EE9"/>
    <w:rsid w:val="00E82ACE"/>
    <w:rsid w:val="00E83051"/>
    <w:rsid w:val="00E8368E"/>
    <w:rsid w:val="00E84DD6"/>
    <w:rsid w:val="00E85626"/>
    <w:rsid w:val="00E8584B"/>
    <w:rsid w:val="00E85C0B"/>
    <w:rsid w:val="00E8634D"/>
    <w:rsid w:val="00E866E4"/>
    <w:rsid w:val="00E86800"/>
    <w:rsid w:val="00E86D21"/>
    <w:rsid w:val="00E87470"/>
    <w:rsid w:val="00E876FC"/>
    <w:rsid w:val="00E878BF"/>
    <w:rsid w:val="00E87CFF"/>
    <w:rsid w:val="00E9119D"/>
    <w:rsid w:val="00E914F3"/>
    <w:rsid w:val="00E92313"/>
    <w:rsid w:val="00E92688"/>
    <w:rsid w:val="00E92B86"/>
    <w:rsid w:val="00E9336D"/>
    <w:rsid w:val="00E936D1"/>
    <w:rsid w:val="00E93776"/>
    <w:rsid w:val="00E9393A"/>
    <w:rsid w:val="00E93997"/>
    <w:rsid w:val="00E95F90"/>
    <w:rsid w:val="00E966CB"/>
    <w:rsid w:val="00E973A6"/>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B7D08"/>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0A40"/>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376"/>
    <w:rsid w:val="00F03B3E"/>
    <w:rsid w:val="00F04E78"/>
    <w:rsid w:val="00F057F0"/>
    <w:rsid w:val="00F05E7A"/>
    <w:rsid w:val="00F06E52"/>
    <w:rsid w:val="00F07A3A"/>
    <w:rsid w:val="00F07A8F"/>
    <w:rsid w:val="00F10C84"/>
    <w:rsid w:val="00F1100B"/>
    <w:rsid w:val="00F113B5"/>
    <w:rsid w:val="00F1151C"/>
    <w:rsid w:val="00F1179E"/>
    <w:rsid w:val="00F1188B"/>
    <w:rsid w:val="00F12681"/>
    <w:rsid w:val="00F129F8"/>
    <w:rsid w:val="00F13C08"/>
    <w:rsid w:val="00F14D62"/>
    <w:rsid w:val="00F14DFC"/>
    <w:rsid w:val="00F15102"/>
    <w:rsid w:val="00F152E9"/>
    <w:rsid w:val="00F1579C"/>
    <w:rsid w:val="00F157C7"/>
    <w:rsid w:val="00F15D2E"/>
    <w:rsid w:val="00F167A4"/>
    <w:rsid w:val="00F16A53"/>
    <w:rsid w:val="00F16EE6"/>
    <w:rsid w:val="00F1701F"/>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298"/>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2163"/>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397C"/>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BF7"/>
    <w:rsid w:val="00FC62A1"/>
    <w:rsid w:val="00FC6E76"/>
    <w:rsid w:val="00FC79B8"/>
    <w:rsid w:val="00FC7B4E"/>
    <w:rsid w:val="00FD04C5"/>
    <w:rsid w:val="00FD0587"/>
    <w:rsid w:val="00FD0704"/>
    <w:rsid w:val="00FD0F44"/>
    <w:rsid w:val="00FD12E2"/>
    <w:rsid w:val="00FD2342"/>
    <w:rsid w:val="00FD242F"/>
    <w:rsid w:val="00FD2DE8"/>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uiPriority w:val="99"/>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HTMLVorformatiert">
    <w:name w:val="HTML Preformatted"/>
    <w:basedOn w:val="Standard"/>
    <w:link w:val="HTMLVorformatiertZchn"/>
    <w:uiPriority w:val="99"/>
    <w:semiHidden/>
    <w:unhideWhenUsed/>
    <w:rsid w:val="0038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381334"/>
    <w:rPr>
      <w:rFonts w:ascii="Courier New" w:hAnsi="Courier New" w:cs="Courier New"/>
    </w:rPr>
  </w:style>
  <w:style w:type="paragraph" w:styleId="Listenabsatz">
    <w:name w:val="List Paragraph"/>
    <w:basedOn w:val="Standard"/>
    <w:uiPriority w:val="72"/>
    <w:rsid w:val="0038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2126">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17131664">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yperlink" Target="http://www.lumixgexperience.panasonic.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asonic.com/glob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9RJUaYK760&amp;list=PLng_rrAjbqdEGPsubbcJFlaWtX3-gJxa5" TargetMode="External"/><Relationship Id="rId5" Type="http://schemas.openxmlformats.org/officeDocument/2006/relationships/webSettings" Target="webSettings.xml"/><Relationship Id="rId15" Type="http://schemas.openxmlformats.org/officeDocument/2006/relationships/hyperlink" Target="mailto:presse.kontakt@eu.panasonic.com" TargetMode="External"/><Relationship Id="rId10" Type="http://schemas.openxmlformats.org/officeDocument/2006/relationships/hyperlink" Target="https://av.jpn.support.panasonic.com/support/global/cs/ds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D50C-6F28-4C63-A8FC-7D66AC34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852</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6208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Gupta, Christian</cp:lastModifiedBy>
  <cp:revision>2</cp:revision>
  <cp:lastPrinted>2019-12-05T09:47:00Z</cp:lastPrinted>
  <dcterms:created xsi:type="dcterms:W3CDTF">2020-05-22T13:37:00Z</dcterms:created>
  <dcterms:modified xsi:type="dcterms:W3CDTF">2020-05-22T13:37:00Z</dcterms:modified>
  <cp:category/>
</cp:coreProperties>
</file>