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48CFB" w14:textId="1258C4DA" w:rsidR="00C606C6" w:rsidRDefault="00C606C6">
      <w:pPr>
        <w:pStyle w:val="Kopfzeile"/>
        <w:tabs>
          <w:tab w:val="clear" w:pos="4153"/>
          <w:tab w:val="clear" w:pos="8306"/>
        </w:tabs>
        <w:rPr>
          <w:rFonts w:ascii="DIN-Bold" w:hAnsi="DIN-Bold" w:cs="Arial"/>
          <w:sz w:val="20"/>
          <w:lang w:val="de-DE"/>
        </w:rPr>
      </w:pPr>
    </w:p>
    <w:p w14:paraId="2E6711D0" w14:textId="77777777" w:rsidR="00D87314" w:rsidRPr="00726209" w:rsidRDefault="00D87314">
      <w:pPr>
        <w:pStyle w:val="Kopfzeile"/>
        <w:tabs>
          <w:tab w:val="clear" w:pos="4153"/>
          <w:tab w:val="clear" w:pos="8306"/>
        </w:tabs>
        <w:rPr>
          <w:rFonts w:ascii="DIN-Bold" w:hAnsi="DIN-Bold" w:cs="Arial"/>
          <w:sz w:val="20"/>
          <w:lang w:val="de-DE"/>
        </w:rPr>
      </w:pPr>
    </w:p>
    <w:p w14:paraId="7CBA49E2" w14:textId="77777777" w:rsidR="00D87314" w:rsidRPr="00D87314" w:rsidRDefault="00D87314" w:rsidP="00D87314">
      <w:pPr>
        <w:framePr w:w="7747" w:h="1098" w:hSpace="142" w:wrap="around" w:vAnchor="page" w:hAnchor="page" w:x="884" w:y="4309" w:anchorLock="1"/>
        <w:rPr>
          <w:rFonts w:ascii="DIN-Medium" w:hAnsi="DIN-Medium"/>
          <w:sz w:val="31"/>
          <w:lang w:val="de-DE"/>
        </w:rPr>
      </w:pPr>
      <w:r w:rsidRPr="00D87314">
        <w:rPr>
          <w:rFonts w:ascii="DIN-Medium" w:hAnsi="DIN-Medium"/>
          <w:sz w:val="31"/>
          <w:lang w:val="de-DE"/>
        </w:rPr>
        <w:t>HDR10+: Neuer Standard für bestmögliche Bildqualität</w:t>
      </w:r>
    </w:p>
    <w:p w14:paraId="5DDF51A2" w14:textId="77777777" w:rsidR="00D87314" w:rsidRPr="00D87314" w:rsidRDefault="00D87314" w:rsidP="00D87314">
      <w:pPr>
        <w:framePr w:w="7747" w:h="1098" w:hSpace="142" w:wrap="around" w:vAnchor="page" w:hAnchor="page" w:x="884" w:y="4309" w:anchorLock="1"/>
        <w:rPr>
          <w:rFonts w:ascii="DIN-Black" w:hAnsi="DIN-Black"/>
          <w:sz w:val="25"/>
          <w:lang w:val="de-DE"/>
        </w:rPr>
      </w:pPr>
      <w:r w:rsidRPr="00D87314">
        <w:rPr>
          <w:rFonts w:ascii="DIN-Black" w:hAnsi="DIN-Black"/>
          <w:sz w:val="25"/>
          <w:lang w:val="de-DE"/>
        </w:rPr>
        <w:t>Panasonic, 20th Century Fox und Samsung präsentieren das Lizenzprogramm und das Logo des neuen HDR-Standards</w:t>
      </w:r>
    </w:p>
    <w:p w14:paraId="4160F005" w14:textId="606A08B1" w:rsidR="008460A2" w:rsidRPr="00545C20" w:rsidRDefault="008460A2" w:rsidP="007315E9">
      <w:pPr>
        <w:framePr w:w="7774" w:h="689" w:hRule="exact" w:hSpace="142" w:wrap="around" w:vAnchor="page" w:hAnchor="page" w:x="914" w:y="3460" w:anchorLock="1"/>
        <w:spacing w:before="120" w:line="220" w:lineRule="exact"/>
        <w:rPr>
          <w:rFonts w:ascii="Arial" w:hAnsi="Arial"/>
          <w:color w:val="808080"/>
          <w:sz w:val="22"/>
          <w:lang w:val="de-DE"/>
        </w:rPr>
      </w:pPr>
      <w:r w:rsidRPr="00726209">
        <w:rPr>
          <w:rFonts w:ascii="DIN-Black" w:hAnsi="DIN-Black"/>
          <w:color w:val="000000"/>
          <w:sz w:val="31"/>
          <w:lang w:val="de-DE"/>
        </w:rPr>
        <w:t>PRESSEINFORMATION</w:t>
      </w:r>
      <w:r w:rsidRPr="00726209">
        <w:rPr>
          <w:rFonts w:ascii="Arial" w:hAnsi="Arial"/>
          <w:sz w:val="22"/>
          <w:lang w:val="de-DE"/>
        </w:rPr>
        <w:br/>
      </w:r>
      <w:r w:rsidR="00553F7B">
        <w:rPr>
          <w:rFonts w:ascii="DIN-Black" w:hAnsi="DIN-Black"/>
          <w:color w:val="808080"/>
          <w:sz w:val="22"/>
          <w:lang w:val="de-DE"/>
        </w:rPr>
        <w:t>Januar 2018</w:t>
      </w:r>
    </w:p>
    <w:p w14:paraId="37CC353B"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3022F712" w14:textId="77777777" w:rsidR="00DC7952" w:rsidRDefault="00DC7952" w:rsidP="00DC7952">
      <w:pPr>
        <w:framePr w:w="2155" w:h="7655" w:hSpace="142" w:wrap="around" w:vAnchor="page" w:hAnchor="page" w:x="8898" w:y="4505" w:anchorLock="1"/>
        <w:rPr>
          <w:rFonts w:ascii="DIN-Medium" w:hAnsi="DIN-Medium"/>
          <w:sz w:val="14"/>
          <w:szCs w:val="14"/>
          <w:lang w:val="de-DE"/>
        </w:rPr>
      </w:pPr>
    </w:p>
    <w:p w14:paraId="486D30D3"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1FF6ECD7"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5EE8B3F1"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204C1B77"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22C661D3"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2FA39AF8"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327CE23A"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7BFFA581"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197D4F49"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77575C16" w14:textId="77777777" w:rsidR="00DC7952" w:rsidRDefault="00DC7952" w:rsidP="00DC7952">
      <w:pPr>
        <w:framePr w:w="2155" w:h="7655" w:hSpace="142" w:wrap="around" w:vAnchor="page" w:hAnchor="page" w:x="8898" w:y="4505" w:anchorLock="1"/>
        <w:rPr>
          <w:rFonts w:ascii="DIN-Medium" w:hAnsi="DIN-Medium"/>
          <w:sz w:val="14"/>
          <w:szCs w:val="14"/>
          <w:lang w:val="de-DE"/>
        </w:rPr>
      </w:pPr>
    </w:p>
    <w:p w14:paraId="6D74BD83" w14:textId="77777777" w:rsidR="00DC7952" w:rsidRDefault="00DC7952" w:rsidP="00DC7952">
      <w:pPr>
        <w:framePr w:w="2155" w:h="7655" w:hSpace="142" w:wrap="around" w:vAnchor="page" w:hAnchor="page" w:x="8898" w:y="4505" w:anchorLock="1"/>
        <w:rPr>
          <w:rFonts w:ascii="DIN-Medium" w:hAnsi="DIN-Medium"/>
          <w:sz w:val="14"/>
          <w:szCs w:val="14"/>
          <w:lang w:val="de-DE"/>
        </w:rPr>
      </w:pPr>
    </w:p>
    <w:p w14:paraId="19CF70C3"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4625B724"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2FEFB2CD"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9AB2A55"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5683B9C6"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67AB1EE"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C08B87F"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59AD373"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4FAED198"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00ABA6F0"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542FFC2F"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4FEA7D5A"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1D7C8AC"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E3A6CA9"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22678B1A"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9503A16"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5D14F70"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9E12F77"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6EE6AF69"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22E43E6A"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293B384F"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5FEBF355"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9E2EC67"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1194142C"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78D68D0F"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59EE77AD" w14:textId="77777777" w:rsidR="00F444C2" w:rsidRDefault="00F444C2" w:rsidP="00DC7952">
      <w:pPr>
        <w:framePr w:w="2155" w:h="7655" w:hSpace="142" w:wrap="around" w:vAnchor="page" w:hAnchor="page" w:x="8898" w:y="4505" w:anchorLock="1"/>
        <w:rPr>
          <w:rFonts w:ascii="DIN-Medium" w:hAnsi="DIN-Medium"/>
          <w:sz w:val="14"/>
          <w:szCs w:val="14"/>
          <w:lang w:val="de-DE"/>
        </w:rPr>
      </w:pPr>
    </w:p>
    <w:p w14:paraId="32973ECE" w14:textId="77777777" w:rsidR="00DC7952" w:rsidRPr="00726209" w:rsidRDefault="00DC7952" w:rsidP="00DC7952">
      <w:pPr>
        <w:framePr w:w="2155" w:h="7655" w:hSpace="142" w:wrap="around" w:vAnchor="page" w:hAnchor="page" w:x="8898" w:y="4505" w:anchorLock="1"/>
        <w:rPr>
          <w:rFonts w:ascii="DIN-Medium" w:hAnsi="DIN-Medium"/>
          <w:sz w:val="14"/>
          <w:szCs w:val="14"/>
          <w:lang w:val="de-DE"/>
        </w:rPr>
      </w:pPr>
    </w:p>
    <w:p w14:paraId="6F51342F" w14:textId="77777777" w:rsidR="002748CD" w:rsidRDefault="002748CD" w:rsidP="00DC7952">
      <w:pPr>
        <w:framePr w:w="2155" w:h="7655" w:hSpace="142" w:wrap="around" w:vAnchor="page" w:hAnchor="page" w:x="8898" w:y="4505" w:anchorLock="1"/>
        <w:rPr>
          <w:rFonts w:ascii="DIN-Medium" w:hAnsi="DIN-Medium"/>
          <w:color w:val="FF0000"/>
          <w:sz w:val="14"/>
          <w:szCs w:val="14"/>
          <w:lang w:val="de-DE"/>
        </w:rPr>
      </w:pPr>
    </w:p>
    <w:p w14:paraId="0CC500E5"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7CBFF6BA"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6B693DD8"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3F768679"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4111A54D"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5CFF508A"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49C1A89B"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5018487A" w14:textId="77777777" w:rsidR="00F444C2" w:rsidRDefault="00F444C2" w:rsidP="00DC7952">
      <w:pPr>
        <w:framePr w:w="2155" w:h="7655" w:hSpace="142" w:wrap="around" w:vAnchor="page" w:hAnchor="page" w:x="8898" w:y="4505" w:anchorLock="1"/>
        <w:rPr>
          <w:rFonts w:ascii="DIN-Medium" w:hAnsi="DIN-Medium"/>
          <w:color w:val="FF0000"/>
          <w:sz w:val="14"/>
          <w:szCs w:val="14"/>
          <w:lang w:val="de-DE"/>
        </w:rPr>
      </w:pPr>
    </w:p>
    <w:p w14:paraId="4EA153E6" w14:textId="77777777" w:rsidR="00F444C2" w:rsidRPr="00726209" w:rsidRDefault="00F444C2" w:rsidP="00DC7952">
      <w:pPr>
        <w:framePr w:w="2155" w:h="7655" w:hSpace="142" w:wrap="around" w:vAnchor="page" w:hAnchor="page" w:x="8898" w:y="4505" w:anchorLock="1"/>
        <w:rPr>
          <w:rFonts w:ascii="DIN-Medium" w:hAnsi="DIN-Medium"/>
          <w:color w:val="FF0000"/>
          <w:sz w:val="14"/>
          <w:szCs w:val="14"/>
          <w:lang w:val="de-DE"/>
        </w:rPr>
      </w:pPr>
    </w:p>
    <w:p w14:paraId="40CA9145" w14:textId="77777777" w:rsidR="0094648F" w:rsidRDefault="000A4552" w:rsidP="0094648F">
      <w:pPr>
        <w:framePr w:w="2155" w:h="7655" w:hSpace="142" w:wrap="around" w:vAnchor="page" w:hAnchor="page" w:x="8898" w:y="4505" w:anchorLock="1"/>
        <w:rPr>
          <w:rFonts w:ascii="DIN-Medium" w:hAnsi="DIN-Medium"/>
          <w:sz w:val="14"/>
          <w:szCs w:val="14"/>
          <w:lang w:val="de-DE"/>
        </w:rPr>
      </w:pPr>
      <w:r w:rsidRPr="00726209">
        <w:rPr>
          <w:rFonts w:ascii="DIN-Medium" w:hAnsi="DIN-Medium"/>
          <w:sz w:val="14"/>
          <w:szCs w:val="14"/>
          <w:lang w:val="de-DE"/>
        </w:rPr>
        <w:t xml:space="preserve">Diesen Pressetext und die Pressefotos (downloadfähig mit 300 dpi) finden Sie im Internet unter </w:t>
      </w:r>
      <w:hyperlink r:id="rId9" w:history="1">
        <w:r w:rsidR="0094648F" w:rsidRPr="00AD054E">
          <w:rPr>
            <w:rStyle w:val="Hyperlink"/>
            <w:rFonts w:ascii="DIN-Medium" w:hAnsi="DIN-Medium"/>
            <w:sz w:val="14"/>
            <w:szCs w:val="14"/>
            <w:lang w:val="de-DE"/>
          </w:rPr>
          <w:t>https://www.panasonic.com/ch/de/corporate/presse.html</w:t>
        </w:r>
      </w:hyperlink>
    </w:p>
    <w:p w14:paraId="4790D1DA" w14:textId="48DC26D5" w:rsidR="00F444C2" w:rsidRPr="00726209" w:rsidRDefault="00F444C2" w:rsidP="00DC7952">
      <w:pPr>
        <w:framePr w:w="2155" w:h="7655" w:hSpace="142" w:wrap="around" w:vAnchor="page" w:hAnchor="page" w:x="8898" w:y="4505" w:anchorLock="1"/>
        <w:rPr>
          <w:rFonts w:ascii="DIN-Medium" w:hAnsi="DIN-Medium"/>
          <w:lang w:val="de-DE"/>
        </w:rPr>
      </w:pPr>
    </w:p>
    <w:p w14:paraId="73348B54" w14:textId="60DDF14D" w:rsidR="001126C5" w:rsidRDefault="00D87314" w:rsidP="00F91650">
      <w:pPr>
        <w:pStyle w:val="Copy"/>
        <w:spacing w:line="240" w:lineRule="auto"/>
        <w:ind w:right="-340"/>
        <w:rPr>
          <w:rFonts w:ascii="DIN-Bold" w:hAnsi="DIN-Bold"/>
          <w:b/>
          <w:lang w:eastAsia="en-US"/>
        </w:rPr>
      </w:pPr>
      <w:r w:rsidRPr="00FD6550">
        <w:rPr>
          <w:noProof/>
          <w:lang w:val="de-CH" w:eastAsia="ja-JP"/>
        </w:rPr>
        <w:drawing>
          <wp:anchor distT="0" distB="0" distL="114300" distR="114300" simplePos="0" relativeHeight="251659264" behindDoc="0" locked="0" layoutInCell="1" allowOverlap="1" wp14:anchorId="0EB9330C" wp14:editId="45139C37">
            <wp:simplePos x="0" y="0"/>
            <wp:positionH relativeFrom="column">
              <wp:posOffset>41910</wp:posOffset>
            </wp:positionH>
            <wp:positionV relativeFrom="paragraph">
              <wp:posOffset>33020</wp:posOffset>
            </wp:positionV>
            <wp:extent cx="3204845" cy="77152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84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9435F">
        <w:rPr>
          <w:rFonts w:ascii="DIN-Bold" w:hAnsi="DIN-Bold"/>
          <w:b/>
          <w:lang w:eastAsia="en-US"/>
        </w:rPr>
        <w:t>Rotkreuz</w:t>
      </w:r>
      <w:proofErr w:type="spellEnd"/>
      <w:r w:rsidRPr="000B55C5">
        <w:rPr>
          <w:rFonts w:ascii="DIN-Bold" w:hAnsi="DIN-Bold"/>
          <w:b/>
          <w:lang w:eastAsia="en-US"/>
        </w:rPr>
        <w:t xml:space="preserve">, </w:t>
      </w:r>
      <w:r>
        <w:rPr>
          <w:rFonts w:ascii="DIN-Bold" w:hAnsi="DIN-Bold"/>
          <w:b/>
          <w:lang w:eastAsia="en-US"/>
        </w:rPr>
        <w:t>Januar 2018</w:t>
      </w:r>
      <w:r w:rsidRPr="000B55C5">
        <w:rPr>
          <w:rFonts w:ascii="DIN-Bold" w:hAnsi="DIN-Bold"/>
          <w:b/>
          <w:lang w:eastAsia="en-US"/>
        </w:rPr>
        <w:t xml:space="preserve"> – </w:t>
      </w:r>
      <w:r w:rsidRPr="002D723B">
        <w:rPr>
          <w:rFonts w:ascii="DIN-Bold" w:hAnsi="DIN-Bold"/>
          <w:b/>
          <w:lang w:eastAsia="en-US"/>
        </w:rPr>
        <w:t>Panasonic</w:t>
      </w:r>
      <w:r>
        <w:rPr>
          <w:rFonts w:ascii="DIN-Bold" w:hAnsi="DIN-Bold"/>
          <w:b/>
          <w:lang w:eastAsia="en-US"/>
        </w:rPr>
        <w:t xml:space="preserve">, das Filmstudio 20th Century Fox und Samsung verkündeten im </w:t>
      </w:r>
      <w:r w:rsidR="00DB36DC">
        <w:rPr>
          <w:rFonts w:ascii="DIN-Bold" w:hAnsi="DIN-Bold"/>
          <w:b/>
          <w:lang w:eastAsia="en-US"/>
        </w:rPr>
        <w:t>Vorfeld</w:t>
      </w:r>
      <w:r>
        <w:rPr>
          <w:rFonts w:ascii="DIN-Bold" w:hAnsi="DIN-Bold"/>
          <w:b/>
          <w:lang w:eastAsia="en-US"/>
        </w:rPr>
        <w:t xml:space="preserve"> der Consumer </w:t>
      </w:r>
      <w:proofErr w:type="spellStart"/>
      <w:r>
        <w:rPr>
          <w:rFonts w:ascii="DIN-Bold" w:hAnsi="DIN-Bold"/>
          <w:b/>
          <w:lang w:eastAsia="en-US"/>
        </w:rPr>
        <w:t>Electronis</w:t>
      </w:r>
      <w:proofErr w:type="spellEnd"/>
      <w:r>
        <w:rPr>
          <w:rFonts w:ascii="DIN-Bold" w:hAnsi="DIN-Bold"/>
          <w:b/>
          <w:lang w:eastAsia="en-US"/>
        </w:rPr>
        <w:t xml:space="preserve"> Show (CES) in Las Vegas Updates zum neuen HDR10+ Standard. Zur IFA 2017 in Berlin angekündigt, entwickelten die Partner den neuen, offenen Standard für High Dynamic Range (HDR)-Inhalte bis heute weiter. Die </w:t>
      </w:r>
      <w:r w:rsidRPr="002D723B">
        <w:rPr>
          <w:rFonts w:ascii="DIN-Bold" w:hAnsi="DIN-Bold"/>
          <w:b/>
          <w:lang w:eastAsia="en-US"/>
        </w:rPr>
        <w:t xml:space="preserve">drei Unternehmen </w:t>
      </w:r>
      <w:r>
        <w:rPr>
          <w:rFonts w:ascii="DIN-Bold" w:hAnsi="DIN-Bold"/>
          <w:b/>
          <w:lang w:eastAsia="en-US"/>
        </w:rPr>
        <w:t>beginnen ab sofort</w:t>
      </w:r>
      <w:r w:rsidRPr="005C2397">
        <w:rPr>
          <w:rFonts w:ascii="DIN-Bold" w:hAnsi="DIN-Bold"/>
          <w:b/>
          <w:lang w:eastAsia="en-US"/>
        </w:rPr>
        <w:t xml:space="preserve"> </w:t>
      </w:r>
      <w:r>
        <w:rPr>
          <w:rFonts w:ascii="DIN-Bold" w:hAnsi="DIN-Bold"/>
          <w:b/>
          <w:lang w:eastAsia="en-US"/>
        </w:rPr>
        <w:t>gemeinsam</w:t>
      </w:r>
      <w:r w:rsidRPr="002D723B">
        <w:rPr>
          <w:rFonts w:ascii="DIN-Bold" w:hAnsi="DIN-Bold"/>
          <w:b/>
          <w:lang w:eastAsia="en-US"/>
        </w:rPr>
        <w:t xml:space="preserve"> mit der Lizensierung </w:t>
      </w:r>
      <w:r>
        <w:rPr>
          <w:rFonts w:ascii="DIN-Bold" w:hAnsi="DIN-Bold"/>
          <w:b/>
          <w:lang w:eastAsia="en-US"/>
        </w:rPr>
        <w:t>von</w:t>
      </w:r>
      <w:r w:rsidRPr="002D723B">
        <w:rPr>
          <w:rFonts w:ascii="DIN-Bold" w:hAnsi="DIN-Bold"/>
          <w:b/>
          <w:lang w:eastAsia="en-US"/>
        </w:rPr>
        <w:t xml:space="preserve"> HDR10+ </w:t>
      </w:r>
      <w:r>
        <w:rPr>
          <w:rFonts w:ascii="DIN-Bold" w:hAnsi="DIN-Bold"/>
          <w:b/>
          <w:lang w:eastAsia="en-US"/>
        </w:rPr>
        <w:t>Produkten und Inhalten</w:t>
      </w:r>
      <w:r w:rsidRPr="002D723B">
        <w:rPr>
          <w:rFonts w:ascii="DIN-Bold" w:hAnsi="DIN-Bold"/>
          <w:b/>
          <w:lang w:eastAsia="en-US"/>
        </w:rPr>
        <w:t xml:space="preserve">. </w:t>
      </w:r>
      <w:r w:rsidRPr="003735ED">
        <w:rPr>
          <w:rFonts w:ascii="DIN-Bold" w:hAnsi="DIN-Bold"/>
          <w:b/>
          <w:color w:val="000000" w:themeColor="text1"/>
          <w:lang w:eastAsia="en-US"/>
        </w:rPr>
        <w:t xml:space="preserve">Dafür </w:t>
      </w:r>
      <w:r>
        <w:rPr>
          <w:rFonts w:ascii="DIN-Bold" w:hAnsi="DIN-Bold"/>
          <w:b/>
          <w:color w:val="000000" w:themeColor="text1"/>
          <w:lang w:eastAsia="en-US"/>
        </w:rPr>
        <w:t>haben sie</w:t>
      </w:r>
      <w:r w:rsidRPr="003735ED">
        <w:rPr>
          <w:rFonts w:ascii="DIN-Bold" w:hAnsi="DIN-Bold"/>
          <w:b/>
          <w:color w:val="000000" w:themeColor="text1"/>
          <w:lang w:eastAsia="en-US"/>
        </w:rPr>
        <w:t xml:space="preserve"> eine unabhängige HDR10+ Plattform geschaffen, die Metadaten für Content-Unternehmen, </w:t>
      </w:r>
      <w:r w:rsidRPr="00761014">
        <w:rPr>
          <w:rFonts w:ascii="DIN-Bold" w:hAnsi="DIN-Bold"/>
          <w:b/>
          <w:color w:val="000000" w:themeColor="text1"/>
          <w:lang w:eastAsia="en-US"/>
        </w:rPr>
        <w:t>U</w:t>
      </w:r>
      <w:r w:rsidR="00E812B8" w:rsidRPr="00761014">
        <w:rPr>
          <w:rFonts w:ascii="DIN-Bold" w:hAnsi="DIN-Bold"/>
          <w:b/>
          <w:color w:val="000000" w:themeColor="text1"/>
          <w:lang w:eastAsia="en-US"/>
        </w:rPr>
        <w:t xml:space="preserve">ltra </w:t>
      </w:r>
      <w:r w:rsidRPr="003735ED">
        <w:rPr>
          <w:rFonts w:ascii="DIN-Bold" w:hAnsi="DIN-Bold"/>
          <w:b/>
          <w:color w:val="000000" w:themeColor="text1"/>
          <w:lang w:eastAsia="en-US"/>
        </w:rPr>
        <w:t>HD TVs, Blu-ray Discs</w:t>
      </w:r>
      <w:r>
        <w:rPr>
          <w:rFonts w:ascii="DIN-Bold" w:hAnsi="DIN-Bold"/>
          <w:b/>
          <w:color w:val="000000" w:themeColor="text1"/>
          <w:lang w:eastAsia="en-US"/>
        </w:rPr>
        <w:t>, Blu-ray Player, Blu-ray Recorder</w:t>
      </w:r>
      <w:r w:rsidRPr="003735ED">
        <w:rPr>
          <w:rFonts w:ascii="DIN-Bold" w:hAnsi="DIN-Bold"/>
          <w:b/>
          <w:color w:val="000000" w:themeColor="text1"/>
          <w:lang w:eastAsia="en-US"/>
        </w:rPr>
        <w:t xml:space="preserve"> und Hersteller von Set-Top-Boxen sowie </w:t>
      </w:r>
      <w:proofErr w:type="spellStart"/>
      <w:r w:rsidRPr="003735ED">
        <w:rPr>
          <w:rFonts w:ascii="DIN-Bold" w:hAnsi="DIN-Bold"/>
          <w:b/>
          <w:color w:val="000000" w:themeColor="text1"/>
          <w:lang w:eastAsia="en-US"/>
        </w:rPr>
        <w:t>SoC</w:t>
      </w:r>
      <w:proofErr w:type="spellEnd"/>
      <w:r w:rsidRPr="003735ED">
        <w:rPr>
          <w:rFonts w:ascii="DIN-Bold" w:hAnsi="DIN-Bold"/>
          <w:b/>
          <w:color w:val="000000" w:themeColor="text1"/>
          <w:lang w:eastAsia="en-US"/>
        </w:rPr>
        <w:t xml:space="preserve"> Anbieter </w:t>
      </w:r>
      <w:r>
        <w:rPr>
          <w:rFonts w:ascii="DIN-Bold" w:hAnsi="DIN-Bold"/>
          <w:b/>
          <w:color w:val="000000" w:themeColor="text1"/>
          <w:lang w:eastAsia="en-US"/>
        </w:rPr>
        <w:t>lizensiert</w:t>
      </w:r>
      <w:r w:rsidRPr="003735ED">
        <w:rPr>
          <w:rFonts w:ascii="DIN-Bold" w:hAnsi="DIN-Bold"/>
          <w:b/>
          <w:color w:val="000000" w:themeColor="text1"/>
          <w:lang w:eastAsia="en-US"/>
        </w:rPr>
        <w:t>.</w:t>
      </w:r>
      <w:r>
        <w:rPr>
          <w:rFonts w:ascii="DIN-Bold" w:hAnsi="DIN-Bold"/>
          <w:b/>
          <w:lang w:eastAsia="en-US"/>
        </w:rPr>
        <w:t xml:space="preserve"> </w:t>
      </w:r>
      <w:r w:rsidRPr="003529A2">
        <w:rPr>
          <w:rFonts w:ascii="DIN-Bold" w:hAnsi="DIN-Bold"/>
          <w:b/>
          <w:lang w:eastAsia="en-US"/>
        </w:rPr>
        <w:t>Voraussetzung hierfür ist lediglich ein geringer Mitgliedsbeitrag.</w:t>
      </w:r>
      <w:r>
        <w:rPr>
          <w:rFonts w:ascii="DIN-Bold" w:hAnsi="DIN-Bold"/>
          <w:b/>
          <w:lang w:eastAsia="en-US"/>
        </w:rPr>
        <w:t xml:space="preserve"> Verbraucher können den neuen Standard an einem eigenen Logo erkennen.</w:t>
      </w:r>
    </w:p>
    <w:p w14:paraId="5621DE1E" w14:textId="77777777" w:rsidR="00D87314" w:rsidRDefault="00D87314" w:rsidP="00F91650">
      <w:pPr>
        <w:pStyle w:val="Copy"/>
        <w:spacing w:line="240" w:lineRule="auto"/>
        <w:ind w:right="-340"/>
        <w:rPr>
          <w:rFonts w:ascii="DIN-Regular" w:eastAsia="Times New Roman" w:hAnsi="DIN-Regular" w:cs="Helv"/>
          <w:color w:val="000000"/>
          <w:lang w:eastAsia="en-US"/>
        </w:rPr>
      </w:pPr>
    </w:p>
    <w:p w14:paraId="38AAEF23" w14:textId="075CC88E"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 xml:space="preserve">Der HDR10+ ist ein innovativer Standard, der die technologischen Stärken von HDR nutzt, um bestmögliche Fernseherlebnisse auf die TV-Geräte der nächsten Generation zu bringen. Die Technologie optimiert durch dynamisches </w:t>
      </w:r>
      <w:proofErr w:type="spellStart"/>
      <w:r w:rsidRPr="00D87314">
        <w:rPr>
          <w:rFonts w:ascii="DIN-Regular" w:hAnsi="DIN-Regular" w:cs="Arial"/>
          <w:color w:val="000000"/>
          <w:sz w:val="20"/>
          <w:lang w:val="de-DE"/>
        </w:rPr>
        <w:t>Tonemapping</w:t>
      </w:r>
      <w:proofErr w:type="spellEnd"/>
      <w:r w:rsidRPr="00D87314">
        <w:rPr>
          <w:rFonts w:ascii="DIN-Regular" w:hAnsi="DIN-Regular" w:cs="Arial"/>
          <w:color w:val="000000"/>
          <w:sz w:val="20"/>
          <w:lang w:val="de-DE"/>
        </w:rPr>
        <w:t xml:space="preserve"> die Darstellung jeder einzelnen Szene und erzeugt leuchtende Bilder in beispielloser Qualität. Die verbesserten visuellen Erlebnisse ermöglichen es den Zuschauern, die Bilder so wahrzunehmen, wie es Regisseure und Filmemacher bei der Produktion beabsichtigt haben. </w:t>
      </w:r>
      <w:r w:rsidR="00B5708F">
        <w:rPr>
          <w:rFonts w:ascii="DIN-Regular" w:hAnsi="DIN-Regular" w:cs="Arial"/>
          <w:color w:val="000000"/>
          <w:sz w:val="20"/>
          <w:lang w:val="de-DE"/>
        </w:rPr>
        <w:t xml:space="preserve">Das HDR10+ Logo bescheinigt dem zertifizierten Produkt eine exzellente Bildqualität. </w:t>
      </w:r>
    </w:p>
    <w:p w14:paraId="10A4D381" w14:textId="77777777" w:rsidR="00D87314" w:rsidRPr="00D87314" w:rsidRDefault="00D87314" w:rsidP="00D87314">
      <w:pPr>
        <w:rPr>
          <w:rFonts w:ascii="DIN-Regular" w:hAnsi="DIN-Regular" w:cs="Arial"/>
          <w:color w:val="000000"/>
          <w:sz w:val="20"/>
          <w:lang w:val="de-DE"/>
        </w:rPr>
      </w:pPr>
    </w:p>
    <w:p w14:paraId="102771AE" w14:textId="1E52C1C6" w:rsidR="001777D9"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Für Partner, die den Standard für ihre Produkte übernehmen möchten, bietet HDR10+ gleich mehrere überzeugende Vorteile. So bietet HDR10+ eine Anlagenflexibilität, die es TV- und Geräte-Herstellern, Filmemachern und Content-Anbietern ermöglicht, den Standard in ihre Produktentwicklung einzubinden und so das Fernseherlebnis der Nutzer auf ein neues Qualitätsniveau zu heben. Die HDR10+ Plattform wird auch für zukünftige technologische Entwicklungen und Innovationen offen sein.</w:t>
      </w:r>
    </w:p>
    <w:p w14:paraId="7F42FC28" w14:textId="77777777" w:rsidR="00D87314" w:rsidRDefault="00D87314" w:rsidP="00A06AB6">
      <w:pPr>
        <w:rPr>
          <w:rFonts w:ascii="DIN-Bold" w:hAnsi="DIN-Bold" w:cs="Arial"/>
          <w:color w:val="000000"/>
          <w:sz w:val="20"/>
          <w:lang w:val="de-DE"/>
        </w:rPr>
      </w:pPr>
    </w:p>
    <w:p w14:paraId="61C941E6" w14:textId="77777777" w:rsid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Die wichtigsten Punkte des Lizenzprogramms:</w:t>
      </w:r>
    </w:p>
    <w:p w14:paraId="29AE674D" w14:textId="77777777" w:rsidR="00E65D2C" w:rsidRPr="00D87314" w:rsidRDefault="00E65D2C" w:rsidP="00D87314">
      <w:pPr>
        <w:rPr>
          <w:rFonts w:ascii="DIN-Regular" w:hAnsi="DIN-Regular" w:cs="Arial"/>
          <w:color w:val="000000"/>
          <w:sz w:val="20"/>
          <w:lang w:val="de-DE"/>
        </w:rPr>
      </w:pPr>
    </w:p>
    <w:p w14:paraId="2ACEF02A" w14:textId="71A8857D"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lastRenderedPageBreak/>
        <w:t xml:space="preserve">• Vorteile für Gerätehersteller (z.B., TV, </w:t>
      </w:r>
      <w:r w:rsidRPr="00761014">
        <w:rPr>
          <w:rFonts w:ascii="DIN-Regular" w:hAnsi="DIN-Regular" w:cs="Arial"/>
          <w:color w:val="000000" w:themeColor="text1"/>
          <w:sz w:val="20"/>
          <w:lang w:val="de-DE"/>
        </w:rPr>
        <w:t>U</w:t>
      </w:r>
      <w:r w:rsidR="00664BEC" w:rsidRPr="00761014">
        <w:rPr>
          <w:rFonts w:ascii="DIN-Regular" w:hAnsi="DIN-Regular" w:cs="Arial"/>
          <w:color w:val="000000" w:themeColor="text1"/>
          <w:sz w:val="20"/>
          <w:lang w:val="de-DE"/>
        </w:rPr>
        <w:t xml:space="preserve">ltra </w:t>
      </w:r>
      <w:r w:rsidRPr="00D87314">
        <w:rPr>
          <w:rFonts w:ascii="DIN-Regular" w:hAnsi="DIN-Regular" w:cs="Arial"/>
          <w:color w:val="000000"/>
          <w:sz w:val="20"/>
          <w:lang w:val="de-DE"/>
        </w:rPr>
        <w:t xml:space="preserve">HD Blu-ray, OTT STB, etc.), </w:t>
      </w:r>
      <w:r w:rsidR="00B5708F">
        <w:rPr>
          <w:rFonts w:ascii="DIN-Regular" w:hAnsi="DIN-Regular" w:cs="Arial"/>
          <w:color w:val="000000"/>
          <w:sz w:val="20"/>
          <w:lang w:val="de-DE"/>
        </w:rPr>
        <w:t>Content Dienstleister</w:t>
      </w:r>
      <w:r w:rsidRPr="00D87314">
        <w:rPr>
          <w:rFonts w:ascii="DIN-Regular" w:hAnsi="DIN-Regular" w:cs="Arial"/>
          <w:color w:val="000000"/>
          <w:sz w:val="20"/>
          <w:lang w:val="de-DE"/>
        </w:rPr>
        <w:t xml:space="preserve">, </w:t>
      </w:r>
      <w:proofErr w:type="spellStart"/>
      <w:r w:rsidRPr="00D87314">
        <w:rPr>
          <w:rFonts w:ascii="DIN-Regular" w:hAnsi="DIN-Regular" w:cs="Arial"/>
          <w:color w:val="000000"/>
          <w:sz w:val="20"/>
          <w:lang w:val="de-DE"/>
        </w:rPr>
        <w:t>SoC</w:t>
      </w:r>
      <w:proofErr w:type="spellEnd"/>
      <w:r w:rsidRPr="00D87314">
        <w:rPr>
          <w:rFonts w:ascii="DIN-Regular" w:hAnsi="DIN-Regular" w:cs="Arial"/>
          <w:color w:val="000000"/>
          <w:sz w:val="20"/>
          <w:lang w:val="de-DE"/>
        </w:rPr>
        <w:t xml:space="preserve"> Produzenten, Herausgeber und Content </w:t>
      </w:r>
      <w:proofErr w:type="spellStart"/>
      <w:r w:rsidRPr="00D87314">
        <w:rPr>
          <w:rFonts w:ascii="DIN-Regular" w:hAnsi="DIN-Regular" w:cs="Arial"/>
          <w:color w:val="000000"/>
          <w:sz w:val="20"/>
          <w:lang w:val="de-DE"/>
        </w:rPr>
        <w:t>Creation</w:t>
      </w:r>
      <w:proofErr w:type="spellEnd"/>
      <w:r w:rsidRPr="00D87314">
        <w:rPr>
          <w:rFonts w:ascii="DIN-Regular" w:hAnsi="DIN-Regular" w:cs="Arial"/>
          <w:color w:val="000000"/>
          <w:sz w:val="20"/>
          <w:lang w:val="de-DE"/>
        </w:rPr>
        <w:t xml:space="preserve"> Tool</w:t>
      </w:r>
      <w:r w:rsidR="00B5708F">
        <w:rPr>
          <w:rFonts w:ascii="DIN-Regular" w:hAnsi="DIN-Regular" w:cs="Arial"/>
          <w:color w:val="000000"/>
          <w:sz w:val="20"/>
          <w:lang w:val="de-DE"/>
        </w:rPr>
        <w:t xml:space="preserve"> </w:t>
      </w:r>
      <w:r w:rsidRPr="00D87314">
        <w:rPr>
          <w:rFonts w:ascii="DIN-Regular" w:hAnsi="DIN-Regular" w:cs="Arial"/>
          <w:color w:val="000000"/>
          <w:sz w:val="20"/>
          <w:lang w:val="de-DE"/>
        </w:rPr>
        <w:t>Anbieter</w:t>
      </w:r>
    </w:p>
    <w:p w14:paraId="5FE039F9" w14:textId="77777777"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 keine Stücklizenzgebühr</w:t>
      </w:r>
    </w:p>
    <w:p w14:paraId="381CE092" w14:textId="73E8D595"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 xml:space="preserve">• geringer Mitgliedsbeitrag </w:t>
      </w:r>
    </w:p>
    <w:p w14:paraId="46E01615" w14:textId="761888E8"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 technische Spezifikationen, Prüfspezifikationen, HDR10+ Logo sowie ein Logo-Leitfaden erhalten Lizenznehmer direkt vo</w:t>
      </w:r>
      <w:r w:rsidR="00DB36DC">
        <w:rPr>
          <w:rFonts w:ascii="DIN-Regular" w:hAnsi="DIN-Regular" w:cs="Arial"/>
          <w:color w:val="000000"/>
          <w:sz w:val="20"/>
          <w:lang w:val="de-DE"/>
        </w:rPr>
        <w:t>n den drei Gründungsunternehmen</w:t>
      </w:r>
    </w:p>
    <w:p w14:paraId="1DBC03B0" w14:textId="77777777"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 Zertifizierung von Produkten durch ein unabhängiges Prüfzentrum</w:t>
      </w:r>
    </w:p>
    <w:p w14:paraId="50E64B88" w14:textId="77777777" w:rsidR="00D87314" w:rsidRPr="00D87314" w:rsidRDefault="00D87314" w:rsidP="00D87314">
      <w:pPr>
        <w:rPr>
          <w:rFonts w:ascii="DIN-Regular" w:hAnsi="DIN-Regular" w:cs="Arial"/>
          <w:color w:val="000000"/>
          <w:sz w:val="20"/>
          <w:lang w:val="de-DE"/>
        </w:rPr>
      </w:pPr>
    </w:p>
    <w:p w14:paraId="2DEC7D05" w14:textId="4ED8E0AD"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 xml:space="preserve">Sobald das HDR10+ Programm frei </w:t>
      </w:r>
      <w:r w:rsidR="00761014">
        <w:rPr>
          <w:rFonts w:ascii="DIN-Regular" w:hAnsi="DIN-Regular" w:cs="Arial"/>
          <w:color w:val="000000"/>
          <w:sz w:val="20"/>
          <w:lang w:val="de-DE"/>
        </w:rPr>
        <w:t xml:space="preserve">zugänglich ist, werden die drei </w:t>
      </w:r>
      <w:r w:rsidRPr="00D87314">
        <w:rPr>
          <w:rFonts w:ascii="DIN-Regular" w:hAnsi="DIN-Regular" w:cs="Arial"/>
          <w:color w:val="000000"/>
          <w:sz w:val="20"/>
          <w:lang w:val="de-DE"/>
        </w:rPr>
        <w:t xml:space="preserve">Gründungsunternehmen die Technologie in allen künftigen Ultra HD Film-Veröffentlichungen, ausgewählten Fernsehern, Ultra HD Blu-ray Playern / Recordern und weiteren Produkten integrieren. Der neue Standard erhält schon jetzt </w:t>
      </w:r>
      <w:proofErr w:type="spellStart"/>
      <w:r w:rsidRPr="00D87314">
        <w:rPr>
          <w:rFonts w:ascii="DIN-Regular" w:hAnsi="DIN-Regular" w:cs="Arial"/>
          <w:color w:val="000000"/>
          <w:sz w:val="20"/>
          <w:lang w:val="de-DE"/>
        </w:rPr>
        <w:t>gro</w:t>
      </w:r>
      <w:r w:rsidR="0094648F">
        <w:rPr>
          <w:rFonts w:ascii="DIN-Regular" w:hAnsi="DIN-Regular" w:cs="Arial"/>
          <w:color w:val="000000"/>
          <w:sz w:val="20"/>
          <w:lang w:val="de-DE"/>
        </w:rPr>
        <w:t>ss</w:t>
      </w:r>
      <w:r w:rsidRPr="00D87314">
        <w:rPr>
          <w:rFonts w:ascii="DIN-Regular" w:hAnsi="DIN-Regular" w:cs="Arial"/>
          <w:color w:val="000000"/>
          <w:sz w:val="20"/>
          <w:lang w:val="de-DE"/>
        </w:rPr>
        <w:t>en</w:t>
      </w:r>
      <w:proofErr w:type="spellEnd"/>
      <w:r w:rsidRPr="00D87314">
        <w:rPr>
          <w:rFonts w:ascii="DIN-Regular" w:hAnsi="DIN-Regular" w:cs="Arial"/>
          <w:color w:val="000000"/>
          <w:sz w:val="20"/>
          <w:lang w:val="de-DE"/>
        </w:rPr>
        <w:t xml:space="preserve"> Zuspruch. Mehr als 25 Unternehmen aus unterschiedlichen Branchen haben bereits ihr Interesse signalisiert. </w:t>
      </w:r>
    </w:p>
    <w:p w14:paraId="6484EFC6" w14:textId="77777777" w:rsidR="00D87314" w:rsidRPr="00D87314" w:rsidRDefault="00D87314" w:rsidP="00D87314">
      <w:pPr>
        <w:rPr>
          <w:rFonts w:ascii="DIN-Regular" w:hAnsi="DIN-Regular" w:cs="Arial"/>
          <w:color w:val="000000"/>
          <w:sz w:val="20"/>
          <w:lang w:val="de-DE"/>
        </w:rPr>
      </w:pPr>
    </w:p>
    <w:p w14:paraId="5AEF594B" w14:textId="5B57C0EC" w:rsidR="00D87314" w:rsidRPr="00761014" w:rsidRDefault="00D87314" w:rsidP="00D87314">
      <w:pPr>
        <w:rPr>
          <w:color w:val="000000" w:themeColor="text1"/>
          <w:szCs w:val="24"/>
          <w:lang w:val="de-DE" w:eastAsia="de-DE"/>
        </w:rPr>
      </w:pPr>
      <w:r w:rsidRPr="00D87314">
        <w:rPr>
          <w:rFonts w:ascii="DIN-Regular" w:hAnsi="DIN-Regular" w:cs="Arial"/>
          <w:color w:val="000000"/>
          <w:sz w:val="20"/>
          <w:lang w:val="de-DE"/>
        </w:rPr>
        <w:t>So gehört Amazon Prime Video zu den ersten Streaming-Diensten, die HDR10</w:t>
      </w:r>
      <w:r w:rsidRPr="00761014">
        <w:rPr>
          <w:rFonts w:ascii="DIN-Regular" w:hAnsi="DIN-Regular" w:cs="Arial"/>
          <w:color w:val="000000" w:themeColor="text1"/>
          <w:sz w:val="20"/>
          <w:lang w:val="de-DE"/>
        </w:rPr>
        <w:t xml:space="preserve">+ </w:t>
      </w:r>
      <w:r w:rsidR="008A657F" w:rsidRPr="00761014">
        <w:rPr>
          <w:rFonts w:ascii="DIN-Regular" w:hAnsi="DIN-Regular" w:cs="Arial"/>
          <w:color w:val="000000" w:themeColor="text1"/>
          <w:sz w:val="20"/>
          <w:lang w:val="de-DE"/>
        </w:rPr>
        <w:t xml:space="preserve">weltweit </w:t>
      </w:r>
      <w:r w:rsidRPr="00761014">
        <w:rPr>
          <w:rFonts w:ascii="DIN-Regular" w:hAnsi="DIN-Regular" w:cs="Arial"/>
          <w:color w:val="000000" w:themeColor="text1"/>
          <w:sz w:val="20"/>
          <w:lang w:val="de-DE"/>
        </w:rPr>
        <w:t xml:space="preserve">unterstützen. Seit kurzem sind alle Prime </w:t>
      </w:r>
      <w:r w:rsidR="00ED724D" w:rsidRPr="00761014">
        <w:rPr>
          <w:rFonts w:ascii="DIN-Regular" w:hAnsi="DIN-Regular" w:cs="Arial"/>
          <w:color w:val="000000" w:themeColor="text1"/>
          <w:sz w:val="20"/>
          <w:lang w:val="de-DE"/>
        </w:rPr>
        <w:t xml:space="preserve">HDR </w:t>
      </w:r>
      <w:r w:rsidRPr="00761014">
        <w:rPr>
          <w:rFonts w:ascii="DIN-Regular" w:hAnsi="DIN-Regular" w:cs="Arial"/>
          <w:color w:val="000000" w:themeColor="text1"/>
          <w:sz w:val="20"/>
          <w:lang w:val="de-DE"/>
        </w:rPr>
        <w:t xml:space="preserve">Videos in HDR10+ Qualität verfügbar, dazu gehören unter anderem Filme wie </w:t>
      </w:r>
      <w:r w:rsidR="00ED724D" w:rsidRPr="00761014">
        <w:rPr>
          <w:rFonts w:ascii="DIN-Regular" w:hAnsi="DIN-Regular" w:cs="Arial"/>
          <w:color w:val="000000" w:themeColor="text1"/>
          <w:sz w:val="20"/>
          <w:lang w:val="de-DE"/>
        </w:rPr>
        <w:t>„</w:t>
      </w:r>
      <w:r w:rsidRPr="00761014">
        <w:rPr>
          <w:rFonts w:ascii="DIN-Regular" w:hAnsi="DIN-Regular" w:cs="Arial"/>
          <w:color w:val="000000" w:themeColor="text1"/>
          <w:sz w:val="20"/>
          <w:lang w:val="de-DE"/>
        </w:rPr>
        <w:t>The Grand Tour</w:t>
      </w:r>
      <w:r w:rsidR="00ED724D" w:rsidRPr="00761014">
        <w:rPr>
          <w:rFonts w:ascii="DIN-Regular" w:hAnsi="DIN-Regular" w:cs="Arial"/>
          <w:color w:val="000000" w:themeColor="text1"/>
          <w:sz w:val="20"/>
          <w:lang w:val="de-DE"/>
        </w:rPr>
        <w:t>“</w:t>
      </w:r>
      <w:r w:rsidRPr="00761014">
        <w:rPr>
          <w:rFonts w:ascii="DIN-Regular" w:hAnsi="DIN-Regular" w:cs="Arial"/>
          <w:color w:val="000000" w:themeColor="text1"/>
          <w:sz w:val="20"/>
          <w:lang w:val="de-DE"/>
        </w:rPr>
        <w:t xml:space="preserve">, </w:t>
      </w:r>
      <w:r w:rsidR="004D146C" w:rsidRPr="00761014">
        <w:rPr>
          <w:rFonts w:ascii="DIN-Regular" w:hAnsi="DIN-Regular" w:cs="Arial"/>
          <w:color w:val="000000" w:themeColor="text1"/>
          <w:sz w:val="20"/>
          <w:lang w:val="de-DE"/>
        </w:rPr>
        <w:t xml:space="preserve">die für den Golden </w:t>
      </w:r>
      <w:proofErr w:type="spellStart"/>
      <w:r w:rsidR="004D146C" w:rsidRPr="00761014">
        <w:rPr>
          <w:rFonts w:ascii="DIN-Regular" w:hAnsi="DIN-Regular" w:cs="Arial"/>
          <w:color w:val="000000" w:themeColor="text1"/>
          <w:sz w:val="20"/>
          <w:lang w:val="de-DE"/>
        </w:rPr>
        <w:t>Globe</w:t>
      </w:r>
      <w:proofErr w:type="spellEnd"/>
      <w:r w:rsidR="00064026" w:rsidRPr="00761014">
        <w:rPr>
          <w:rFonts w:ascii="DIN-Regular" w:hAnsi="DIN-Regular"/>
          <w:bCs/>
          <w:color w:val="000000" w:themeColor="text1"/>
          <w:sz w:val="20"/>
          <w:lang w:val="de-DE" w:eastAsia="de-DE"/>
        </w:rPr>
        <w:t>®</w:t>
      </w:r>
      <w:r w:rsidR="00064026" w:rsidRPr="00761014">
        <w:rPr>
          <w:rFonts w:ascii="Helvetica" w:hAnsi="Helvetica"/>
          <w:color w:val="000000" w:themeColor="text1"/>
          <w:sz w:val="21"/>
          <w:szCs w:val="21"/>
          <w:shd w:val="clear" w:color="auto" w:fill="FFFFFF"/>
          <w:lang w:val="de-DE" w:eastAsia="de-DE"/>
        </w:rPr>
        <w:t xml:space="preserve"> </w:t>
      </w:r>
      <w:r w:rsidR="004D146C" w:rsidRPr="00761014">
        <w:rPr>
          <w:rFonts w:ascii="DIN-Regular" w:hAnsi="DIN-Regular" w:cs="Arial"/>
          <w:color w:val="000000" w:themeColor="text1"/>
          <w:sz w:val="20"/>
          <w:lang w:val="de-DE"/>
        </w:rPr>
        <w:t xml:space="preserve">nominierte Serie </w:t>
      </w:r>
      <w:r w:rsidR="00ED724D" w:rsidRPr="00761014">
        <w:rPr>
          <w:rFonts w:ascii="DIN-Regular" w:hAnsi="DIN-Regular" w:cs="Arial"/>
          <w:color w:val="000000" w:themeColor="text1"/>
          <w:sz w:val="20"/>
          <w:lang w:val="de-DE"/>
        </w:rPr>
        <w:t>„</w:t>
      </w:r>
      <w:r w:rsidRPr="00761014">
        <w:rPr>
          <w:rFonts w:ascii="DIN-Regular" w:hAnsi="DIN-Regular" w:cs="Arial"/>
          <w:color w:val="000000" w:themeColor="text1"/>
          <w:sz w:val="20"/>
          <w:lang w:val="de-DE"/>
        </w:rPr>
        <w:t xml:space="preserve">The </w:t>
      </w:r>
      <w:proofErr w:type="spellStart"/>
      <w:r w:rsidRPr="00761014">
        <w:rPr>
          <w:rFonts w:ascii="DIN-Regular" w:hAnsi="DIN-Regular" w:cs="Arial"/>
          <w:color w:val="000000" w:themeColor="text1"/>
          <w:sz w:val="20"/>
          <w:lang w:val="de-DE"/>
        </w:rPr>
        <w:t>Marvelous</w:t>
      </w:r>
      <w:proofErr w:type="spellEnd"/>
      <w:r w:rsidRPr="00761014">
        <w:rPr>
          <w:rFonts w:ascii="DIN-Regular" w:hAnsi="DIN-Regular" w:cs="Arial"/>
          <w:color w:val="000000" w:themeColor="text1"/>
          <w:sz w:val="20"/>
          <w:lang w:val="de-DE"/>
        </w:rPr>
        <w:t xml:space="preserve"> </w:t>
      </w:r>
      <w:proofErr w:type="spellStart"/>
      <w:r w:rsidRPr="00761014">
        <w:rPr>
          <w:rFonts w:ascii="DIN-Regular" w:hAnsi="DIN-Regular" w:cs="Arial"/>
          <w:color w:val="000000" w:themeColor="text1"/>
          <w:sz w:val="20"/>
          <w:lang w:val="de-DE"/>
        </w:rPr>
        <w:t>Mrs.</w:t>
      </w:r>
      <w:proofErr w:type="spellEnd"/>
      <w:r w:rsidRPr="00761014">
        <w:rPr>
          <w:rFonts w:ascii="DIN-Regular" w:hAnsi="DIN-Regular" w:cs="Arial"/>
          <w:color w:val="000000" w:themeColor="text1"/>
          <w:sz w:val="20"/>
          <w:lang w:val="de-DE"/>
        </w:rPr>
        <w:t xml:space="preserve"> </w:t>
      </w:r>
      <w:proofErr w:type="spellStart"/>
      <w:r w:rsidRPr="00761014">
        <w:rPr>
          <w:rFonts w:ascii="DIN-Regular" w:hAnsi="DIN-Regular" w:cs="Arial"/>
          <w:color w:val="000000" w:themeColor="text1"/>
          <w:sz w:val="20"/>
          <w:lang w:val="de-DE"/>
        </w:rPr>
        <w:t>Maisel</w:t>
      </w:r>
      <w:proofErr w:type="spellEnd"/>
      <w:r w:rsidR="00ED724D" w:rsidRPr="00761014">
        <w:rPr>
          <w:rFonts w:ascii="DIN-Regular" w:hAnsi="DIN-Regular" w:cs="Arial"/>
          <w:color w:val="000000" w:themeColor="text1"/>
          <w:sz w:val="20"/>
          <w:lang w:val="de-DE"/>
        </w:rPr>
        <w:t>“</w:t>
      </w:r>
      <w:r w:rsidRPr="00761014">
        <w:rPr>
          <w:rFonts w:ascii="DIN-Regular" w:hAnsi="DIN-Regular" w:cs="Arial"/>
          <w:color w:val="000000" w:themeColor="text1"/>
          <w:sz w:val="20"/>
          <w:lang w:val="de-DE"/>
        </w:rPr>
        <w:t xml:space="preserve">, </w:t>
      </w:r>
      <w:r w:rsidR="00ED724D" w:rsidRPr="00761014">
        <w:rPr>
          <w:rFonts w:ascii="DIN-Regular" w:hAnsi="DIN-Regular" w:cs="Arial"/>
          <w:color w:val="000000" w:themeColor="text1"/>
          <w:sz w:val="20"/>
          <w:lang w:val="de-DE"/>
        </w:rPr>
        <w:t>„</w:t>
      </w:r>
      <w:r w:rsidRPr="00761014">
        <w:rPr>
          <w:rFonts w:ascii="DIN-Regular" w:hAnsi="DIN-Regular" w:cs="Arial"/>
          <w:color w:val="000000" w:themeColor="text1"/>
          <w:sz w:val="20"/>
          <w:lang w:val="de-DE"/>
        </w:rPr>
        <w:t>Jean-Claude Van Johnson</w:t>
      </w:r>
      <w:r w:rsidR="00ED724D" w:rsidRPr="00761014">
        <w:rPr>
          <w:rFonts w:ascii="DIN-Regular" w:hAnsi="DIN-Regular" w:cs="Arial"/>
          <w:color w:val="000000" w:themeColor="text1"/>
          <w:sz w:val="20"/>
          <w:lang w:val="de-DE"/>
        </w:rPr>
        <w:t>“</w:t>
      </w:r>
      <w:r w:rsidRPr="00761014">
        <w:rPr>
          <w:rFonts w:ascii="DIN-Regular" w:hAnsi="DIN-Regular" w:cs="Arial"/>
          <w:color w:val="000000" w:themeColor="text1"/>
          <w:sz w:val="20"/>
          <w:lang w:val="de-DE"/>
        </w:rPr>
        <w:t xml:space="preserve">, </w:t>
      </w:r>
      <w:r w:rsidR="00ED724D" w:rsidRPr="00761014">
        <w:rPr>
          <w:rFonts w:ascii="DIN-Regular" w:hAnsi="DIN-Regular" w:cs="Arial"/>
          <w:color w:val="000000" w:themeColor="text1"/>
          <w:sz w:val="20"/>
          <w:lang w:val="de-DE"/>
        </w:rPr>
        <w:t>„</w:t>
      </w:r>
      <w:r w:rsidRPr="00761014">
        <w:rPr>
          <w:rFonts w:ascii="DIN-Regular" w:hAnsi="DIN-Regular" w:cs="Arial"/>
          <w:color w:val="000000" w:themeColor="text1"/>
          <w:sz w:val="20"/>
          <w:lang w:val="de-DE"/>
        </w:rPr>
        <w:t xml:space="preserve">The Tick und The Man in </w:t>
      </w:r>
      <w:proofErr w:type="spellStart"/>
      <w:r w:rsidRPr="00761014">
        <w:rPr>
          <w:rFonts w:ascii="DIN-Regular" w:hAnsi="DIN-Regular" w:cs="Arial"/>
          <w:color w:val="000000" w:themeColor="text1"/>
          <w:sz w:val="20"/>
          <w:lang w:val="de-DE"/>
        </w:rPr>
        <w:t>the</w:t>
      </w:r>
      <w:proofErr w:type="spellEnd"/>
      <w:r w:rsidRPr="00761014">
        <w:rPr>
          <w:rFonts w:ascii="DIN-Regular" w:hAnsi="DIN-Regular" w:cs="Arial"/>
          <w:color w:val="000000" w:themeColor="text1"/>
          <w:sz w:val="20"/>
          <w:lang w:val="de-DE"/>
        </w:rPr>
        <w:t xml:space="preserve"> High Castle</w:t>
      </w:r>
      <w:r w:rsidR="00ED724D" w:rsidRPr="00761014">
        <w:rPr>
          <w:rFonts w:ascii="DIN-Regular" w:hAnsi="DIN-Regular" w:cs="Arial"/>
          <w:color w:val="000000" w:themeColor="text1"/>
          <w:sz w:val="20"/>
          <w:lang w:val="de-DE"/>
        </w:rPr>
        <w:t>“</w:t>
      </w:r>
      <w:r w:rsidRPr="00761014">
        <w:rPr>
          <w:rFonts w:ascii="DIN-Regular" w:hAnsi="DIN-Regular" w:cs="Arial"/>
          <w:color w:val="000000" w:themeColor="text1"/>
          <w:sz w:val="20"/>
          <w:lang w:val="de-DE"/>
        </w:rPr>
        <w:t xml:space="preserve"> sowie viele weitere Lizenztitel.</w:t>
      </w:r>
    </w:p>
    <w:p w14:paraId="2B416E56" w14:textId="77777777" w:rsidR="00D87314" w:rsidRPr="00D87314" w:rsidRDefault="00D87314" w:rsidP="00D87314">
      <w:pPr>
        <w:rPr>
          <w:rFonts w:ascii="DIN-Regular" w:hAnsi="DIN-Regular" w:cs="Arial"/>
          <w:color w:val="000000"/>
          <w:sz w:val="20"/>
          <w:lang w:val="de-DE"/>
        </w:rPr>
      </w:pPr>
    </w:p>
    <w:p w14:paraId="42C6CBA4" w14:textId="5F1DED03" w:rsidR="005E072B" w:rsidRPr="005E072B" w:rsidRDefault="005E072B" w:rsidP="005E072B">
      <w:pPr>
        <w:rPr>
          <w:rFonts w:ascii="DIN-Regular" w:hAnsi="DIN-Regular"/>
          <w:sz w:val="20"/>
          <w:lang w:val="de-DE" w:eastAsia="de-DE"/>
        </w:rPr>
      </w:pPr>
      <w:r w:rsidRPr="005E072B">
        <w:rPr>
          <w:rFonts w:ascii="DIN-Regular" w:hAnsi="DIN-Regular"/>
          <w:color w:val="000000"/>
          <w:sz w:val="20"/>
          <w:lang w:val="de-DE" w:eastAsia="de-DE"/>
        </w:rPr>
        <w:t xml:space="preserve">Auch Warner </w:t>
      </w:r>
      <w:proofErr w:type="spellStart"/>
      <w:r w:rsidRPr="005E072B">
        <w:rPr>
          <w:rFonts w:ascii="DIN-Regular" w:hAnsi="DIN-Regular"/>
          <w:color w:val="000000"/>
          <w:sz w:val="20"/>
          <w:lang w:val="de-DE" w:eastAsia="de-DE"/>
        </w:rPr>
        <w:t>Bros</w:t>
      </w:r>
      <w:proofErr w:type="spellEnd"/>
      <w:r w:rsidRPr="005E072B">
        <w:rPr>
          <w:rFonts w:ascii="DIN-Regular" w:hAnsi="DIN-Regular"/>
          <w:color w:val="000000"/>
          <w:sz w:val="20"/>
          <w:lang w:val="de-DE" w:eastAsia="de-DE"/>
        </w:rPr>
        <w:t xml:space="preserve">. Home Entertainment wird HDR10+ unterstützen, um Inhalte von Warner </w:t>
      </w:r>
      <w:proofErr w:type="spellStart"/>
      <w:r w:rsidRPr="005E072B">
        <w:rPr>
          <w:rFonts w:ascii="DIN-Regular" w:hAnsi="DIN-Regular"/>
          <w:color w:val="000000"/>
          <w:sz w:val="20"/>
          <w:lang w:val="de-DE" w:eastAsia="de-DE"/>
        </w:rPr>
        <w:t>Bros</w:t>
      </w:r>
      <w:proofErr w:type="spellEnd"/>
      <w:r w:rsidRPr="005E072B">
        <w:rPr>
          <w:rFonts w:ascii="DIN-Regular" w:hAnsi="DIN-Regular"/>
          <w:color w:val="000000"/>
          <w:sz w:val="20"/>
          <w:lang w:val="de-DE" w:eastAsia="de-DE"/>
        </w:rPr>
        <w:t xml:space="preserve">. auf HDR10+ kompatiblen 4K HDR TVs von Panasonic, Samsung oder anderen Herstellern zu ermöglichen. „Warner </w:t>
      </w:r>
      <w:proofErr w:type="spellStart"/>
      <w:r w:rsidRPr="005E072B">
        <w:rPr>
          <w:rFonts w:ascii="DIN-Regular" w:hAnsi="DIN-Regular"/>
          <w:color w:val="000000"/>
          <w:sz w:val="20"/>
          <w:lang w:val="de-DE" w:eastAsia="de-DE"/>
        </w:rPr>
        <w:t>Bros</w:t>
      </w:r>
      <w:proofErr w:type="spellEnd"/>
      <w:r w:rsidRPr="005E072B">
        <w:rPr>
          <w:rFonts w:ascii="DIN-Regular" w:hAnsi="DIN-Regular"/>
          <w:color w:val="000000"/>
          <w:sz w:val="20"/>
          <w:lang w:val="de-DE" w:eastAsia="de-DE"/>
        </w:rPr>
        <w:t xml:space="preserve">. strebt schon immer danach, seinen Kunden das Home Entertainment Erlebnis der neuesten Generation in den eigenen vier Wände zu bieten,“ sagt Jim Wuthrich, </w:t>
      </w:r>
      <w:proofErr w:type="spellStart"/>
      <w:r w:rsidRPr="005E072B">
        <w:rPr>
          <w:rFonts w:ascii="DIN-Regular" w:hAnsi="DIN-Regular"/>
          <w:color w:val="000000"/>
          <w:sz w:val="20"/>
          <w:lang w:val="de-DE" w:eastAsia="de-DE"/>
        </w:rPr>
        <w:t>President</w:t>
      </w:r>
      <w:proofErr w:type="spellEnd"/>
      <w:r w:rsidRPr="005E072B">
        <w:rPr>
          <w:rFonts w:ascii="DIN-Regular" w:hAnsi="DIN-Regular"/>
          <w:color w:val="000000"/>
          <w:sz w:val="20"/>
          <w:lang w:val="de-DE" w:eastAsia="de-DE"/>
        </w:rPr>
        <w:t xml:space="preserve"> </w:t>
      </w:r>
      <w:proofErr w:type="spellStart"/>
      <w:r w:rsidRPr="005E072B">
        <w:rPr>
          <w:rFonts w:ascii="DIN-Regular" w:hAnsi="DIN-Regular"/>
          <w:color w:val="000000"/>
          <w:sz w:val="20"/>
          <w:lang w:val="de-DE" w:eastAsia="de-DE"/>
        </w:rPr>
        <w:t>of</w:t>
      </w:r>
      <w:proofErr w:type="spellEnd"/>
      <w:r w:rsidRPr="005E072B">
        <w:rPr>
          <w:rFonts w:ascii="DIN-Regular" w:hAnsi="DIN-Regular"/>
          <w:color w:val="000000"/>
          <w:sz w:val="20"/>
          <w:lang w:val="de-DE" w:eastAsia="de-DE"/>
        </w:rPr>
        <w:t xml:space="preserve"> </w:t>
      </w:r>
      <w:proofErr w:type="spellStart"/>
      <w:r w:rsidRPr="005E072B">
        <w:rPr>
          <w:rFonts w:ascii="DIN-Regular" w:hAnsi="DIN-Regular"/>
          <w:color w:val="000000"/>
          <w:sz w:val="20"/>
          <w:lang w:val="de-DE" w:eastAsia="de-DE"/>
        </w:rPr>
        <w:t>the</w:t>
      </w:r>
      <w:proofErr w:type="spellEnd"/>
      <w:r w:rsidRPr="005E072B">
        <w:rPr>
          <w:rFonts w:ascii="DIN-Regular" w:hAnsi="DIN-Regular"/>
          <w:color w:val="000000"/>
          <w:sz w:val="20"/>
          <w:lang w:val="de-DE" w:eastAsia="de-DE"/>
        </w:rPr>
        <w:t xml:space="preserve"> </w:t>
      </w:r>
      <w:proofErr w:type="spellStart"/>
      <w:r w:rsidRPr="005E072B">
        <w:rPr>
          <w:rFonts w:ascii="DIN-Regular" w:hAnsi="DIN-Regular"/>
          <w:color w:val="000000"/>
          <w:sz w:val="20"/>
          <w:lang w:val="de-DE" w:eastAsia="de-DE"/>
        </w:rPr>
        <w:t>Americas</w:t>
      </w:r>
      <w:proofErr w:type="spellEnd"/>
      <w:r w:rsidRPr="005E072B">
        <w:rPr>
          <w:rFonts w:ascii="DIN-Regular" w:hAnsi="DIN-Regular"/>
          <w:color w:val="000000"/>
          <w:sz w:val="20"/>
          <w:lang w:val="de-DE" w:eastAsia="de-DE"/>
        </w:rPr>
        <w:t xml:space="preserve"> </w:t>
      </w:r>
      <w:proofErr w:type="spellStart"/>
      <w:r w:rsidRPr="005E072B">
        <w:rPr>
          <w:rFonts w:ascii="DIN-Regular" w:hAnsi="DIN-Regular"/>
          <w:color w:val="000000"/>
          <w:sz w:val="20"/>
          <w:lang w:val="de-DE" w:eastAsia="de-DE"/>
        </w:rPr>
        <w:t>and</w:t>
      </w:r>
      <w:proofErr w:type="spellEnd"/>
      <w:r w:rsidRPr="005E072B">
        <w:rPr>
          <w:rFonts w:ascii="DIN-Regular" w:hAnsi="DIN-Regular"/>
          <w:color w:val="000000"/>
          <w:sz w:val="20"/>
          <w:lang w:val="de-DE" w:eastAsia="de-DE"/>
        </w:rPr>
        <w:t xml:space="preserve"> Global </w:t>
      </w:r>
      <w:proofErr w:type="spellStart"/>
      <w:r w:rsidRPr="005E072B">
        <w:rPr>
          <w:rFonts w:ascii="DIN-Regular" w:hAnsi="DIN-Regular"/>
          <w:color w:val="000000"/>
          <w:sz w:val="20"/>
          <w:lang w:val="de-DE" w:eastAsia="de-DE"/>
        </w:rPr>
        <w:t>Strategy</w:t>
      </w:r>
      <w:proofErr w:type="spellEnd"/>
      <w:r w:rsidRPr="005E072B">
        <w:rPr>
          <w:rFonts w:ascii="DIN-Regular" w:hAnsi="DIN-Regular"/>
          <w:color w:val="000000"/>
          <w:sz w:val="20"/>
          <w:lang w:val="de-DE" w:eastAsia="de-DE"/>
        </w:rPr>
        <w:t xml:space="preserve"> bei Warner </w:t>
      </w:r>
      <w:proofErr w:type="spellStart"/>
      <w:r w:rsidRPr="005E072B">
        <w:rPr>
          <w:rFonts w:ascii="DIN-Regular" w:hAnsi="DIN-Regular"/>
          <w:color w:val="000000"/>
          <w:sz w:val="20"/>
          <w:lang w:val="de-DE" w:eastAsia="de-DE"/>
        </w:rPr>
        <w:t>Bros</w:t>
      </w:r>
      <w:proofErr w:type="spellEnd"/>
      <w:r w:rsidRPr="005E072B">
        <w:rPr>
          <w:rFonts w:ascii="DIN-Regular" w:hAnsi="DIN-Regular"/>
          <w:color w:val="000000"/>
          <w:sz w:val="20"/>
          <w:lang w:val="de-DE" w:eastAsia="de-DE"/>
        </w:rPr>
        <w:t xml:space="preserve">. Home Entertainment. „Dank HDR10+ kann Warner </w:t>
      </w:r>
      <w:proofErr w:type="spellStart"/>
      <w:r w:rsidRPr="005E072B">
        <w:rPr>
          <w:rFonts w:ascii="DIN-Regular" w:hAnsi="DIN-Regular"/>
          <w:color w:val="000000"/>
          <w:sz w:val="20"/>
          <w:lang w:val="de-DE" w:eastAsia="de-DE"/>
        </w:rPr>
        <w:t>Bros</w:t>
      </w:r>
      <w:proofErr w:type="spellEnd"/>
      <w:r w:rsidRPr="005E072B">
        <w:rPr>
          <w:rFonts w:ascii="DIN-Regular" w:hAnsi="DIN-Regular"/>
          <w:color w:val="000000"/>
          <w:sz w:val="20"/>
          <w:lang w:val="de-DE" w:eastAsia="de-DE"/>
        </w:rPr>
        <w:t xml:space="preserve">. die Vision der Filmemacher jetzt noch besser und detailreicher als zuvor auf die heimischen HDR10+ kompatiblen Fernseher bringen. Dies gilt nicht nur für unsere Neuerscheinungen in 2018, sondern auch für unser </w:t>
      </w:r>
      <w:proofErr w:type="spellStart"/>
      <w:r w:rsidRPr="005E072B">
        <w:rPr>
          <w:rFonts w:ascii="DIN-Regular" w:hAnsi="DIN-Regular"/>
          <w:color w:val="000000"/>
          <w:sz w:val="20"/>
          <w:lang w:val="de-DE" w:eastAsia="de-DE"/>
        </w:rPr>
        <w:t>gro</w:t>
      </w:r>
      <w:r w:rsidR="0094648F">
        <w:rPr>
          <w:rFonts w:ascii="DIN-Regular" w:hAnsi="DIN-Regular"/>
          <w:color w:val="000000"/>
          <w:sz w:val="20"/>
          <w:lang w:val="de-DE" w:eastAsia="de-DE"/>
        </w:rPr>
        <w:t>ss</w:t>
      </w:r>
      <w:r w:rsidRPr="005E072B">
        <w:rPr>
          <w:rFonts w:ascii="DIN-Regular" w:hAnsi="DIN-Regular"/>
          <w:color w:val="000000"/>
          <w:sz w:val="20"/>
          <w:lang w:val="de-DE" w:eastAsia="de-DE"/>
        </w:rPr>
        <w:t>es</w:t>
      </w:r>
      <w:proofErr w:type="spellEnd"/>
      <w:r w:rsidRPr="005E072B">
        <w:rPr>
          <w:rFonts w:ascii="DIN-Regular" w:hAnsi="DIN-Regular"/>
          <w:color w:val="000000"/>
          <w:sz w:val="20"/>
          <w:lang w:val="de-DE" w:eastAsia="de-DE"/>
        </w:rPr>
        <w:t xml:space="preserve"> Repertoire von über 75 4K HDR Titeln.“</w:t>
      </w:r>
    </w:p>
    <w:p w14:paraId="27D3A3BB" w14:textId="77777777" w:rsidR="00D87314" w:rsidRDefault="00D87314" w:rsidP="00D87314">
      <w:pPr>
        <w:rPr>
          <w:rFonts w:ascii="DIN-Regular" w:hAnsi="DIN-Regular" w:cs="Arial"/>
          <w:color w:val="000000"/>
          <w:sz w:val="20"/>
          <w:lang w:val="de-DE"/>
        </w:rPr>
      </w:pPr>
    </w:p>
    <w:p w14:paraId="62C94A3F" w14:textId="77777777" w:rsidR="00DB36DC" w:rsidRPr="00D87314" w:rsidRDefault="00DB36DC" w:rsidP="00DB36DC">
      <w:pPr>
        <w:rPr>
          <w:rFonts w:ascii="DIN-Regular" w:hAnsi="DIN-Regular" w:cs="Arial"/>
          <w:color w:val="000000"/>
          <w:sz w:val="20"/>
          <w:lang w:val="de-DE"/>
        </w:rPr>
      </w:pPr>
      <w:r w:rsidRPr="00D87314">
        <w:rPr>
          <w:rFonts w:ascii="DIN-Regular" w:hAnsi="DIN-Regular" w:cs="Arial"/>
          <w:color w:val="000000"/>
          <w:sz w:val="20"/>
          <w:lang w:val="de-DE"/>
        </w:rPr>
        <w:t xml:space="preserve">„HDR10+ liefert dynamische Metadaten, die jede Szene genau beschreiben, und sorgt so für eine noch nie dagewesene Bildqualität“, sagt Danny Kaye, Executive </w:t>
      </w:r>
      <w:proofErr w:type="spellStart"/>
      <w:r w:rsidRPr="00D87314">
        <w:rPr>
          <w:rFonts w:ascii="DIN-Regular" w:hAnsi="DIN-Regular" w:cs="Arial"/>
          <w:color w:val="000000"/>
          <w:sz w:val="20"/>
          <w:lang w:val="de-DE"/>
        </w:rPr>
        <w:t>Vice</w:t>
      </w:r>
      <w:proofErr w:type="spellEnd"/>
      <w:r w:rsidRPr="00D87314">
        <w:rPr>
          <w:rFonts w:ascii="DIN-Regular" w:hAnsi="DIN-Regular" w:cs="Arial"/>
          <w:color w:val="000000"/>
          <w:sz w:val="20"/>
          <w:lang w:val="de-DE"/>
        </w:rPr>
        <w:t xml:space="preserve"> </w:t>
      </w:r>
      <w:proofErr w:type="spellStart"/>
      <w:r w:rsidRPr="00D87314">
        <w:rPr>
          <w:rFonts w:ascii="DIN-Regular" w:hAnsi="DIN-Regular" w:cs="Arial"/>
          <w:color w:val="000000"/>
          <w:sz w:val="20"/>
          <w:lang w:val="de-DE"/>
        </w:rPr>
        <w:t>President</w:t>
      </w:r>
      <w:proofErr w:type="spellEnd"/>
      <w:r w:rsidRPr="00D87314">
        <w:rPr>
          <w:rFonts w:ascii="DIN-Regular" w:hAnsi="DIN-Regular" w:cs="Arial"/>
          <w:color w:val="000000"/>
          <w:sz w:val="20"/>
          <w:lang w:val="de-DE"/>
        </w:rPr>
        <w:t xml:space="preserve"> bei 20th Century Fox, </w:t>
      </w:r>
      <w:proofErr w:type="spellStart"/>
      <w:r w:rsidRPr="00D87314">
        <w:rPr>
          <w:rFonts w:ascii="DIN-Regular" w:hAnsi="DIN-Regular" w:cs="Arial"/>
          <w:color w:val="000000"/>
          <w:sz w:val="20"/>
          <w:lang w:val="de-DE"/>
        </w:rPr>
        <w:t>and</w:t>
      </w:r>
      <w:proofErr w:type="spellEnd"/>
      <w:r w:rsidRPr="00D87314">
        <w:rPr>
          <w:rFonts w:ascii="DIN-Regular" w:hAnsi="DIN-Regular" w:cs="Arial"/>
          <w:color w:val="000000"/>
          <w:sz w:val="20"/>
          <w:lang w:val="de-DE"/>
        </w:rPr>
        <w:t xml:space="preserve"> Managing </w:t>
      </w:r>
      <w:proofErr w:type="spellStart"/>
      <w:r w:rsidRPr="00D87314">
        <w:rPr>
          <w:rFonts w:ascii="DIN-Regular" w:hAnsi="DIN-Regular" w:cs="Arial"/>
          <w:color w:val="000000"/>
          <w:sz w:val="20"/>
          <w:lang w:val="de-DE"/>
        </w:rPr>
        <w:t>Director</w:t>
      </w:r>
      <w:proofErr w:type="spellEnd"/>
      <w:r w:rsidRPr="00D87314">
        <w:rPr>
          <w:rFonts w:ascii="DIN-Regular" w:hAnsi="DIN-Regular" w:cs="Arial"/>
          <w:color w:val="000000"/>
          <w:sz w:val="20"/>
          <w:lang w:val="de-DE"/>
        </w:rPr>
        <w:t xml:space="preserve"> des Fox Innovation Labs. „Unsere Zusammenarbeit mit Panasonic und Samsung ermöglicht es uns, neue Standards wie HDR10+ zu etablieren und damit die Visionen der Filmemacher auch über das Kino hinaus eins zu eins abzubilden.“ </w:t>
      </w:r>
    </w:p>
    <w:p w14:paraId="5CEF48D0" w14:textId="77777777" w:rsidR="00DB36DC" w:rsidRPr="00D87314" w:rsidRDefault="00DB36DC" w:rsidP="00D87314">
      <w:pPr>
        <w:rPr>
          <w:rFonts w:ascii="DIN-Regular" w:hAnsi="DIN-Regular" w:cs="Arial"/>
          <w:color w:val="000000"/>
          <w:sz w:val="20"/>
          <w:lang w:val="de-DE"/>
        </w:rPr>
      </w:pPr>
    </w:p>
    <w:p w14:paraId="7D3D0490" w14:textId="04041346"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lastRenderedPageBreak/>
        <w:t xml:space="preserve">„Die drei führenden Unternehmen für Content und Hardware im Bereich Home Entertainment sind gleichzeitig auch die idealen Partner, um den HDR10+ Standard voranzutreiben und enorme Vorteile zu bieten – sowohl für die Verbraucher als auch die kreativen Köpfe,“ sagt </w:t>
      </w:r>
      <w:proofErr w:type="spellStart"/>
      <w:r w:rsidRPr="00D87314">
        <w:rPr>
          <w:rFonts w:ascii="DIN-Regular" w:hAnsi="DIN-Regular" w:cs="Arial"/>
          <w:color w:val="000000"/>
          <w:sz w:val="20"/>
          <w:lang w:val="de-DE"/>
        </w:rPr>
        <w:t>Toshiharu</w:t>
      </w:r>
      <w:proofErr w:type="spellEnd"/>
      <w:r w:rsidRPr="00D87314">
        <w:rPr>
          <w:rFonts w:ascii="DIN-Regular" w:hAnsi="DIN-Regular" w:cs="Arial"/>
          <w:color w:val="000000"/>
          <w:sz w:val="20"/>
          <w:lang w:val="de-DE"/>
        </w:rPr>
        <w:t xml:space="preserve"> </w:t>
      </w:r>
      <w:proofErr w:type="spellStart"/>
      <w:r w:rsidRPr="00D87314">
        <w:rPr>
          <w:rFonts w:ascii="DIN-Regular" w:hAnsi="DIN-Regular" w:cs="Arial"/>
          <w:color w:val="000000"/>
          <w:sz w:val="20"/>
          <w:lang w:val="de-DE"/>
        </w:rPr>
        <w:t>Tsutsui</w:t>
      </w:r>
      <w:proofErr w:type="spellEnd"/>
      <w:r w:rsidRPr="00D87314">
        <w:rPr>
          <w:rFonts w:ascii="DIN-Regular" w:hAnsi="DIN-Regular" w:cs="Arial"/>
          <w:color w:val="000000"/>
          <w:sz w:val="20"/>
          <w:lang w:val="de-DE"/>
        </w:rPr>
        <w:t xml:space="preserve">, </w:t>
      </w:r>
      <w:proofErr w:type="spellStart"/>
      <w:r w:rsidRPr="00D87314">
        <w:rPr>
          <w:rFonts w:ascii="DIN-Regular" w:hAnsi="DIN-Regular" w:cs="Arial"/>
          <w:color w:val="000000"/>
          <w:sz w:val="20"/>
          <w:lang w:val="de-DE"/>
        </w:rPr>
        <w:t>Director</w:t>
      </w:r>
      <w:proofErr w:type="spellEnd"/>
      <w:r w:rsidRPr="00D87314">
        <w:rPr>
          <w:rFonts w:ascii="DIN-Regular" w:hAnsi="DIN-Regular" w:cs="Arial"/>
          <w:color w:val="000000"/>
          <w:sz w:val="20"/>
          <w:lang w:val="de-DE"/>
        </w:rPr>
        <w:t xml:space="preserve"> der Panasonic TV Business Division. „Dementsprechend prognostizieren wir dem neuen HDR10+ Standard einen </w:t>
      </w:r>
      <w:proofErr w:type="spellStart"/>
      <w:r w:rsidRPr="00D87314">
        <w:rPr>
          <w:rFonts w:ascii="DIN-Regular" w:hAnsi="DIN-Regular" w:cs="Arial"/>
          <w:color w:val="000000"/>
          <w:sz w:val="20"/>
          <w:lang w:val="de-DE"/>
        </w:rPr>
        <w:t>gro</w:t>
      </w:r>
      <w:r w:rsidR="0094648F">
        <w:rPr>
          <w:rFonts w:ascii="DIN-Regular" w:hAnsi="DIN-Regular" w:cs="Arial"/>
          <w:color w:val="000000"/>
          <w:sz w:val="20"/>
          <w:lang w:val="de-DE"/>
        </w:rPr>
        <w:t>ss</w:t>
      </w:r>
      <w:r w:rsidRPr="00D87314">
        <w:rPr>
          <w:rFonts w:ascii="DIN-Regular" w:hAnsi="DIN-Regular" w:cs="Arial"/>
          <w:color w:val="000000"/>
          <w:sz w:val="20"/>
          <w:lang w:val="de-DE"/>
        </w:rPr>
        <w:t>en</w:t>
      </w:r>
      <w:proofErr w:type="spellEnd"/>
      <w:r w:rsidRPr="00D87314">
        <w:rPr>
          <w:rFonts w:ascii="DIN-Regular" w:hAnsi="DIN-Regular" w:cs="Arial"/>
          <w:color w:val="000000"/>
          <w:sz w:val="20"/>
          <w:lang w:val="de-DE"/>
        </w:rPr>
        <w:t xml:space="preserve"> Erfolg.”</w:t>
      </w:r>
    </w:p>
    <w:p w14:paraId="28E4FB08" w14:textId="77777777" w:rsidR="00D87314" w:rsidRPr="00D87314" w:rsidRDefault="00D87314" w:rsidP="00D87314">
      <w:pPr>
        <w:rPr>
          <w:rFonts w:ascii="DIN-Regular" w:hAnsi="DIN-Regular" w:cs="Arial"/>
          <w:color w:val="000000"/>
          <w:sz w:val="20"/>
          <w:lang w:val="de-DE"/>
        </w:rPr>
      </w:pPr>
    </w:p>
    <w:p w14:paraId="737F18FA" w14:textId="293EB34D"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 xml:space="preserve">„Wir sind fest entschlossen, die neuesten Technologietrends auf unseren TV-Geräten verfügbar zu machen. Wir sind überzeugt davon, dass HDR10+ erstklassige Inhalte liefern und für noch bildgewaltigere Fernseherlebnisse sorgen wird“, so </w:t>
      </w:r>
      <w:proofErr w:type="spellStart"/>
      <w:r w:rsidRPr="00D87314">
        <w:rPr>
          <w:rFonts w:ascii="DIN-Regular" w:hAnsi="DIN-Regular" w:cs="Arial"/>
          <w:color w:val="000000"/>
          <w:sz w:val="20"/>
          <w:lang w:val="de-DE"/>
        </w:rPr>
        <w:t>Jongsuk</w:t>
      </w:r>
      <w:proofErr w:type="spellEnd"/>
      <w:r w:rsidRPr="00D87314">
        <w:rPr>
          <w:rFonts w:ascii="DIN-Regular" w:hAnsi="DIN-Regular" w:cs="Arial"/>
          <w:color w:val="000000"/>
          <w:sz w:val="20"/>
          <w:lang w:val="de-DE"/>
        </w:rPr>
        <w:t xml:space="preserve"> Chu, Senior </w:t>
      </w:r>
      <w:proofErr w:type="spellStart"/>
      <w:r w:rsidRPr="00D87314">
        <w:rPr>
          <w:rFonts w:ascii="DIN-Regular" w:hAnsi="DIN-Regular" w:cs="Arial"/>
          <w:color w:val="000000"/>
          <w:sz w:val="20"/>
          <w:lang w:val="de-DE"/>
        </w:rPr>
        <w:t>Vice</w:t>
      </w:r>
      <w:proofErr w:type="spellEnd"/>
      <w:r w:rsidRPr="00D87314">
        <w:rPr>
          <w:rFonts w:ascii="DIN-Regular" w:hAnsi="DIN-Regular" w:cs="Arial"/>
          <w:color w:val="000000"/>
          <w:sz w:val="20"/>
          <w:lang w:val="de-DE"/>
        </w:rPr>
        <w:t xml:space="preserve"> </w:t>
      </w:r>
      <w:proofErr w:type="spellStart"/>
      <w:r w:rsidRPr="00D87314">
        <w:rPr>
          <w:rFonts w:ascii="DIN-Regular" w:hAnsi="DIN-Regular" w:cs="Arial"/>
          <w:color w:val="000000"/>
          <w:sz w:val="20"/>
          <w:lang w:val="de-DE"/>
        </w:rPr>
        <w:t>President</w:t>
      </w:r>
      <w:proofErr w:type="spellEnd"/>
      <w:r w:rsidRPr="00D87314">
        <w:rPr>
          <w:rFonts w:ascii="DIN-Regular" w:hAnsi="DIN-Regular" w:cs="Arial"/>
          <w:color w:val="000000"/>
          <w:sz w:val="20"/>
          <w:lang w:val="de-DE"/>
        </w:rPr>
        <w:t xml:space="preserve"> Visual Display Business bei Samsung Electronics.</w:t>
      </w:r>
    </w:p>
    <w:p w14:paraId="6DEE1C10" w14:textId="77777777" w:rsidR="00D87314" w:rsidRPr="00D87314" w:rsidRDefault="00D87314" w:rsidP="00D87314">
      <w:pPr>
        <w:rPr>
          <w:rFonts w:ascii="DIN-Regular" w:hAnsi="DIN-Regular" w:cs="Arial"/>
          <w:color w:val="000000"/>
          <w:sz w:val="20"/>
          <w:lang w:val="de-DE"/>
        </w:rPr>
      </w:pPr>
    </w:p>
    <w:p w14:paraId="62B78BB8" w14:textId="63A05906"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 xml:space="preserve">Interessierte Unternehmen können sich auf der Website www.hdr10plus.org für den Newsletter anmelden, der über neueste technische Änderungen informiert. Darüber hinaus finden sich dort alle relevanten Informationen über das Lizenzprogramm inklusive der letzten Updates und Vereinbarungen. Zusätzlich </w:t>
      </w:r>
      <w:r w:rsidRPr="00761014">
        <w:rPr>
          <w:rFonts w:ascii="DIN-Regular" w:hAnsi="DIN-Regular" w:cs="Arial"/>
          <w:color w:val="000000" w:themeColor="text1"/>
          <w:sz w:val="20"/>
          <w:lang w:val="de-DE"/>
        </w:rPr>
        <w:t>wurden U</w:t>
      </w:r>
      <w:r w:rsidR="00E812B8" w:rsidRPr="00761014">
        <w:rPr>
          <w:rFonts w:ascii="DIN-Regular" w:hAnsi="DIN-Regular" w:cs="Arial"/>
          <w:color w:val="000000" w:themeColor="text1"/>
          <w:sz w:val="20"/>
          <w:lang w:val="de-DE"/>
        </w:rPr>
        <w:t xml:space="preserve">ltra </w:t>
      </w:r>
      <w:r w:rsidRPr="00761014">
        <w:rPr>
          <w:rFonts w:ascii="DIN-Regular" w:hAnsi="DIN-Regular" w:cs="Arial"/>
          <w:color w:val="000000" w:themeColor="text1"/>
          <w:sz w:val="20"/>
          <w:lang w:val="de-DE"/>
        </w:rPr>
        <w:t>HD Blu-ray Metadaten Generierungs-Tools mit Dritten entwickelt, die bald für die neusten U</w:t>
      </w:r>
      <w:r w:rsidR="00E812B8" w:rsidRPr="00761014">
        <w:rPr>
          <w:rFonts w:ascii="DIN-Regular" w:hAnsi="DIN-Regular" w:cs="Arial"/>
          <w:color w:val="000000" w:themeColor="text1"/>
          <w:sz w:val="20"/>
          <w:lang w:val="de-DE"/>
        </w:rPr>
        <w:t xml:space="preserve">ltra </w:t>
      </w:r>
      <w:r w:rsidRPr="00D87314">
        <w:rPr>
          <w:rFonts w:ascii="DIN-Regular" w:hAnsi="DIN-Regular" w:cs="Arial"/>
          <w:color w:val="000000"/>
          <w:sz w:val="20"/>
          <w:lang w:val="de-DE"/>
        </w:rPr>
        <w:t xml:space="preserve">HD Blu-ray Player auf dem Markt erhältlich sein werden. Details zum Content-Transfer und zum Interface-Format werden in Kürze bekannt gegeben. </w:t>
      </w:r>
    </w:p>
    <w:p w14:paraId="36780010" w14:textId="77777777" w:rsidR="00D87314" w:rsidRPr="00D87314" w:rsidRDefault="00D87314" w:rsidP="00D87314">
      <w:pPr>
        <w:rPr>
          <w:rFonts w:ascii="DIN-Regular" w:hAnsi="DIN-Regular" w:cs="Arial"/>
          <w:color w:val="000000"/>
          <w:sz w:val="20"/>
          <w:lang w:val="de-DE"/>
        </w:rPr>
      </w:pPr>
    </w:p>
    <w:p w14:paraId="34A74712" w14:textId="371BD1CD" w:rsidR="00D87314" w:rsidRPr="00D87314" w:rsidRDefault="00D87314" w:rsidP="00D87314">
      <w:pPr>
        <w:rPr>
          <w:rFonts w:ascii="DIN-Regular" w:hAnsi="DIN-Regular" w:cs="Arial"/>
          <w:color w:val="000000"/>
          <w:sz w:val="20"/>
          <w:lang w:val="de-DE"/>
        </w:rPr>
      </w:pPr>
      <w:r w:rsidRPr="00D87314">
        <w:rPr>
          <w:rFonts w:ascii="DIN-Regular" w:hAnsi="DIN-Regular" w:cs="Arial"/>
          <w:color w:val="000000"/>
          <w:sz w:val="20"/>
          <w:lang w:val="de-DE"/>
        </w:rPr>
        <w:t xml:space="preserve">20th Century Fox, Panasonic und Samsung werden auf der CES 2018 eine technische Demonstration der neuesten HDR10+ Technologie präsentieren. Akkreditierte Journalisten sowie Interessierte können sich per E-Mail an </w:t>
      </w:r>
      <w:hyperlink r:id="rId11" w:history="1">
        <w:r w:rsidRPr="00D87314">
          <w:rPr>
            <w:rStyle w:val="Hyperlink"/>
            <w:rFonts w:ascii="DIN-Regular" w:hAnsi="DIN-Regular" w:cs="Arial"/>
            <w:sz w:val="20"/>
            <w:lang w:val="de-DE"/>
          </w:rPr>
          <w:t>chris.bess@fox.com</w:t>
        </w:r>
      </w:hyperlink>
      <w:r w:rsidRPr="00D87314">
        <w:rPr>
          <w:rFonts w:ascii="DIN-Regular" w:hAnsi="DIN-Regular" w:cs="Arial"/>
          <w:color w:val="000000"/>
          <w:sz w:val="20"/>
          <w:lang w:val="de-DE"/>
        </w:rPr>
        <w:t xml:space="preserve"> </w:t>
      </w:r>
      <w:r w:rsidR="002A22F0" w:rsidRPr="00761014">
        <w:rPr>
          <w:rFonts w:ascii="DIN-Regular" w:hAnsi="DIN-Regular" w:cs="Arial"/>
          <w:color w:val="000000" w:themeColor="text1"/>
          <w:sz w:val="20"/>
          <w:lang w:val="de-DE"/>
        </w:rPr>
        <w:t xml:space="preserve">für weitere Informationen wenden. </w:t>
      </w:r>
      <w:proofErr w:type="spellStart"/>
      <w:r w:rsidRPr="00761014">
        <w:rPr>
          <w:rFonts w:ascii="DIN-Regular" w:hAnsi="DIN-Regular" w:cs="Arial"/>
          <w:color w:val="000000" w:themeColor="text1"/>
          <w:sz w:val="20"/>
          <w:lang w:val="de-DE"/>
        </w:rPr>
        <w:t>Au</w:t>
      </w:r>
      <w:r w:rsidR="0094648F">
        <w:rPr>
          <w:rFonts w:ascii="DIN-Regular" w:hAnsi="DIN-Regular" w:cs="Arial"/>
          <w:color w:val="000000" w:themeColor="text1"/>
          <w:sz w:val="20"/>
          <w:lang w:val="de-DE"/>
        </w:rPr>
        <w:t>ss</w:t>
      </w:r>
      <w:r w:rsidRPr="00761014">
        <w:rPr>
          <w:rFonts w:ascii="DIN-Regular" w:hAnsi="DIN-Regular" w:cs="Arial"/>
          <w:color w:val="000000" w:themeColor="text1"/>
          <w:sz w:val="20"/>
          <w:lang w:val="de-DE"/>
        </w:rPr>
        <w:t>erdem</w:t>
      </w:r>
      <w:proofErr w:type="spellEnd"/>
      <w:r w:rsidRPr="00761014">
        <w:rPr>
          <w:rFonts w:ascii="DIN-Regular" w:hAnsi="DIN-Regular" w:cs="Arial"/>
          <w:color w:val="000000" w:themeColor="text1"/>
          <w:sz w:val="20"/>
          <w:lang w:val="de-DE"/>
        </w:rPr>
        <w:t xml:space="preserve"> können akkreditierte Journalisten in der Panasonic Suite im MGM Grand Conference </w:t>
      </w:r>
      <w:proofErr w:type="spellStart"/>
      <w:r w:rsidRPr="00761014">
        <w:rPr>
          <w:rFonts w:ascii="DIN-Regular" w:hAnsi="DIN-Regular" w:cs="Arial"/>
          <w:color w:val="000000" w:themeColor="text1"/>
          <w:sz w:val="20"/>
          <w:lang w:val="de-DE"/>
        </w:rPr>
        <w:t>Centre</w:t>
      </w:r>
      <w:proofErr w:type="spellEnd"/>
      <w:r w:rsidRPr="00761014">
        <w:rPr>
          <w:rFonts w:ascii="DIN-Regular" w:hAnsi="DIN-Regular" w:cs="Arial"/>
          <w:color w:val="000000" w:themeColor="text1"/>
          <w:sz w:val="20"/>
          <w:lang w:val="de-DE"/>
        </w:rPr>
        <w:t xml:space="preserve"> eine HDR10+ Demonstratio</w:t>
      </w:r>
      <w:r w:rsidRPr="00D87314">
        <w:rPr>
          <w:rFonts w:ascii="DIN-Regular" w:hAnsi="DIN-Regular" w:cs="Arial"/>
          <w:color w:val="000000"/>
          <w:sz w:val="20"/>
          <w:lang w:val="de-DE"/>
        </w:rPr>
        <w:t xml:space="preserve">n erleben. Auch während des First Look Events von Samsung am 7. Januar im </w:t>
      </w:r>
      <w:proofErr w:type="spellStart"/>
      <w:r w:rsidRPr="00D87314">
        <w:rPr>
          <w:rFonts w:ascii="DIN-Regular" w:hAnsi="DIN-Regular" w:cs="Arial"/>
          <w:color w:val="000000"/>
          <w:sz w:val="20"/>
          <w:lang w:val="de-DE"/>
        </w:rPr>
        <w:t>Enclave</w:t>
      </w:r>
      <w:proofErr w:type="spellEnd"/>
      <w:r w:rsidRPr="00D87314">
        <w:rPr>
          <w:rFonts w:ascii="DIN-Regular" w:hAnsi="DIN-Regular" w:cs="Arial"/>
          <w:color w:val="000000"/>
          <w:sz w:val="20"/>
          <w:lang w:val="de-DE"/>
        </w:rPr>
        <w:t xml:space="preserve"> in Las Vegas wird es eine HDR10+ Demonstration geben. </w:t>
      </w:r>
    </w:p>
    <w:p w14:paraId="105E4E8A" w14:textId="77777777" w:rsidR="00D87314" w:rsidRPr="00D87314" w:rsidRDefault="00D87314" w:rsidP="00D87314">
      <w:pPr>
        <w:rPr>
          <w:rFonts w:ascii="DIN-Regular" w:hAnsi="DIN-Regular" w:cs="Arial"/>
          <w:color w:val="000000"/>
          <w:sz w:val="20"/>
          <w:lang w:val="de-DE"/>
        </w:rPr>
      </w:pPr>
    </w:p>
    <w:p w14:paraId="7435F315" w14:textId="68392ADA" w:rsidR="00D87314" w:rsidRDefault="00D87314" w:rsidP="00A06AB6">
      <w:pPr>
        <w:rPr>
          <w:rFonts w:ascii="DIN-Regular" w:hAnsi="DIN-Regular" w:cs="Arial"/>
          <w:color w:val="000000"/>
          <w:sz w:val="20"/>
          <w:lang w:val="de-DE"/>
        </w:rPr>
      </w:pPr>
      <w:r w:rsidRPr="00D87314">
        <w:rPr>
          <w:rFonts w:ascii="DIN-Regular" w:hAnsi="DIN-Regular" w:cs="Arial"/>
          <w:color w:val="000000"/>
          <w:sz w:val="20"/>
          <w:lang w:val="de-DE"/>
        </w:rPr>
        <w:t xml:space="preserve">Weitere Informationen über das neue Lizenzprogramm HDR10+ sind via E-Mail unter </w:t>
      </w:r>
      <w:hyperlink r:id="rId12" w:history="1">
        <w:r w:rsidRPr="00D87314">
          <w:rPr>
            <w:rStyle w:val="Hyperlink"/>
            <w:rFonts w:ascii="DIN-Regular" w:hAnsi="DIN-Regular" w:cs="Arial"/>
            <w:sz w:val="20"/>
            <w:lang w:val="de-DE"/>
          </w:rPr>
          <w:t>info@hdr10plus.org</w:t>
        </w:r>
      </w:hyperlink>
      <w:r w:rsidRPr="00D87314">
        <w:rPr>
          <w:rFonts w:ascii="DIN-Regular" w:hAnsi="DIN-Regular" w:cs="Arial"/>
          <w:color w:val="000000"/>
          <w:sz w:val="20"/>
          <w:lang w:val="de-DE"/>
        </w:rPr>
        <w:t xml:space="preserve"> erhältlich.</w:t>
      </w:r>
    </w:p>
    <w:p w14:paraId="742DD21F" w14:textId="77777777" w:rsidR="00DB36DC" w:rsidRDefault="00DB36DC" w:rsidP="00A06AB6">
      <w:pPr>
        <w:rPr>
          <w:rFonts w:ascii="DIN-Regular" w:hAnsi="DIN-Regular" w:cs="Arial"/>
          <w:color w:val="000000"/>
          <w:sz w:val="20"/>
          <w:lang w:val="de-DE"/>
        </w:rPr>
      </w:pPr>
    </w:p>
    <w:p w14:paraId="1CE2E2CE" w14:textId="77777777" w:rsidR="00DB36DC" w:rsidRDefault="00DB36DC" w:rsidP="00A06AB6">
      <w:pPr>
        <w:rPr>
          <w:rFonts w:ascii="DIN-Regular" w:hAnsi="DIN-Regular" w:cs="Arial"/>
          <w:color w:val="000000"/>
          <w:sz w:val="20"/>
          <w:lang w:val="de-DE"/>
        </w:rPr>
      </w:pPr>
    </w:p>
    <w:p w14:paraId="4723AFE8" w14:textId="77777777" w:rsidR="00DB36DC" w:rsidRDefault="00DB36DC" w:rsidP="00A06AB6">
      <w:pPr>
        <w:rPr>
          <w:rFonts w:ascii="DIN-Regular" w:hAnsi="DIN-Regular" w:cs="Arial"/>
          <w:color w:val="000000"/>
          <w:sz w:val="20"/>
          <w:lang w:val="de-DE"/>
        </w:rPr>
      </w:pPr>
    </w:p>
    <w:p w14:paraId="3F204487" w14:textId="77777777" w:rsidR="00DB36DC" w:rsidRDefault="00DB36DC" w:rsidP="00A06AB6">
      <w:pPr>
        <w:rPr>
          <w:rFonts w:ascii="DIN-Regular" w:hAnsi="DIN-Regular" w:cs="Arial"/>
          <w:color w:val="000000"/>
          <w:sz w:val="20"/>
          <w:lang w:val="de-DE"/>
        </w:rPr>
      </w:pPr>
    </w:p>
    <w:p w14:paraId="53F1C270" w14:textId="77777777" w:rsidR="00DB36DC" w:rsidRDefault="00DB36DC" w:rsidP="00A06AB6">
      <w:pPr>
        <w:rPr>
          <w:rFonts w:ascii="DIN-Regular" w:hAnsi="DIN-Regular" w:cs="Arial"/>
          <w:color w:val="000000"/>
          <w:sz w:val="20"/>
          <w:lang w:val="de-DE"/>
        </w:rPr>
      </w:pPr>
    </w:p>
    <w:p w14:paraId="7CBD22E4" w14:textId="77777777" w:rsidR="00DB36DC" w:rsidRDefault="00DB36DC" w:rsidP="00A06AB6">
      <w:pPr>
        <w:rPr>
          <w:rFonts w:ascii="DIN-Regular" w:hAnsi="DIN-Regular" w:cs="Arial"/>
          <w:color w:val="000000"/>
          <w:sz w:val="20"/>
          <w:lang w:val="de-DE"/>
        </w:rPr>
      </w:pPr>
    </w:p>
    <w:p w14:paraId="7EF08DB8" w14:textId="77777777" w:rsidR="00DB36DC" w:rsidRDefault="00DB36DC" w:rsidP="00A06AB6">
      <w:pPr>
        <w:rPr>
          <w:rFonts w:ascii="DIN-Bold" w:hAnsi="DIN-Bold" w:cs="Arial"/>
          <w:color w:val="000000"/>
          <w:sz w:val="20"/>
          <w:lang w:val="de-DE"/>
        </w:rPr>
      </w:pPr>
    </w:p>
    <w:p w14:paraId="22BDC945" w14:textId="77777777" w:rsidR="00E65D2C" w:rsidRDefault="00E65D2C" w:rsidP="00A06AB6">
      <w:pPr>
        <w:rPr>
          <w:rFonts w:ascii="DIN-Bold" w:hAnsi="DIN-Bold" w:cs="Arial"/>
          <w:color w:val="000000"/>
          <w:sz w:val="20"/>
          <w:lang w:val="de-DE"/>
        </w:rPr>
      </w:pPr>
    </w:p>
    <w:p w14:paraId="6D79C6A6" w14:textId="77777777" w:rsidR="00DB36DC" w:rsidRDefault="00DB36DC" w:rsidP="00A06AB6">
      <w:pPr>
        <w:rPr>
          <w:rFonts w:ascii="DIN-Bold" w:hAnsi="DIN-Bold" w:cs="Arial"/>
          <w:color w:val="000000"/>
          <w:sz w:val="20"/>
          <w:lang w:val="de-DE"/>
        </w:rPr>
      </w:pPr>
    </w:p>
    <w:p w14:paraId="08AB94FC" w14:textId="77777777" w:rsidR="000668A0" w:rsidRDefault="000668A0" w:rsidP="000668A0">
      <w:pPr>
        <w:keepNext/>
        <w:keepLines/>
        <w:ind w:right="13"/>
        <w:rPr>
          <w:rFonts w:ascii="DIN-Bold" w:hAnsi="DIN-Bold" w:cs="Arial"/>
          <w:color w:val="000000"/>
          <w:sz w:val="20"/>
          <w:lang w:val="de-DE"/>
        </w:rPr>
      </w:pPr>
      <w:r w:rsidRPr="00514243">
        <w:rPr>
          <w:rFonts w:ascii="DIN-Bold" w:hAnsi="DIN-Bold" w:cs="Arial"/>
          <w:color w:val="000000"/>
          <w:sz w:val="20"/>
          <w:lang w:val="de-DE"/>
        </w:rPr>
        <w:lastRenderedPageBreak/>
        <w:t>Über Panasonic:</w:t>
      </w:r>
    </w:p>
    <w:p w14:paraId="397F3361" w14:textId="77777777" w:rsidR="000668A0" w:rsidRDefault="000668A0" w:rsidP="000668A0">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3036E2">
        <w:rPr>
          <w:rFonts w:ascii="DIN-Regular" w:hAnsi="DIN-Regular"/>
        </w:rPr>
        <w:t>Housing</w:t>
      </w:r>
      <w:proofErr w:type="spellEnd"/>
      <w:r w:rsidRPr="003036E2">
        <w:rPr>
          <w:rFonts w:ascii="DIN-Regular" w:hAnsi="DIN-Regular"/>
        </w:rPr>
        <w:t>, Automotive und B2B Business. In der fast 100-jährigen Unternehmensgeschichte expandierte Panasonic weltweit und unterhält inzwischen 495 Tochterg</w:t>
      </w:r>
      <w:bookmarkStart w:id="0" w:name="_GoBack"/>
      <w:bookmarkEnd w:id="0"/>
      <w:r w:rsidRPr="003036E2">
        <w:rPr>
          <w:rFonts w:ascii="DIN-Regular" w:hAnsi="DIN-Regular"/>
        </w:rPr>
        <w:t xml:space="preserve">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4" w:history="1">
        <w:r w:rsidRPr="004F03C1">
          <w:rPr>
            <w:rStyle w:val="Hyperlink"/>
            <w:rFonts w:ascii="DIN-Regular" w:hAnsi="DIN-Regular"/>
          </w:rPr>
          <w:t>www.experience.panasonic.ch/</w:t>
        </w:r>
      </w:hyperlink>
      <w:r w:rsidRPr="003036E2">
        <w:rPr>
          <w:rFonts w:ascii="DIN-Regular" w:hAnsi="DIN-Regular"/>
        </w:rPr>
        <w:t>.</w:t>
      </w:r>
    </w:p>
    <w:p w14:paraId="5FE2F40B" w14:textId="77777777" w:rsidR="000668A0" w:rsidRDefault="000668A0" w:rsidP="000668A0">
      <w:pPr>
        <w:ind w:right="13"/>
        <w:rPr>
          <w:rFonts w:ascii="DIN-Regular" w:hAnsi="DIN-Regular" w:cs="Arial"/>
          <w:color w:val="000000"/>
          <w:sz w:val="20"/>
          <w:lang w:val="de-DE"/>
        </w:rPr>
      </w:pPr>
    </w:p>
    <w:p w14:paraId="20B921BD" w14:textId="77777777" w:rsidR="000668A0" w:rsidRPr="00DA2AEB" w:rsidRDefault="000668A0" w:rsidP="000668A0">
      <w:pPr>
        <w:ind w:right="13"/>
        <w:rPr>
          <w:rFonts w:ascii="DIN-Regular" w:hAnsi="DIN-Regular" w:cs="Arial"/>
          <w:color w:val="000000"/>
          <w:sz w:val="20"/>
          <w:lang w:val="de-DE"/>
        </w:rPr>
      </w:pPr>
    </w:p>
    <w:p w14:paraId="79501E08" w14:textId="77777777" w:rsidR="000668A0" w:rsidRPr="008D269D" w:rsidRDefault="000668A0" w:rsidP="000668A0">
      <w:pPr>
        <w:keepNext/>
        <w:keepLines/>
        <w:contextualSpacing/>
        <w:rPr>
          <w:rFonts w:ascii="DIN-Bold" w:hAnsi="DIN-Bold"/>
          <w:sz w:val="20"/>
          <w:lang w:val="de-DE"/>
        </w:rPr>
      </w:pPr>
      <w:r w:rsidRPr="008D269D">
        <w:rPr>
          <w:rFonts w:ascii="DIN-Bold" w:hAnsi="DIN-Bold"/>
          <w:sz w:val="20"/>
          <w:lang w:val="de-DE"/>
        </w:rPr>
        <w:t>Weitere Informationen:</w:t>
      </w:r>
    </w:p>
    <w:p w14:paraId="119D18F6" w14:textId="77777777" w:rsidR="000668A0" w:rsidRPr="00B37B59" w:rsidRDefault="000668A0" w:rsidP="000668A0">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Panasonic Schweiz </w:t>
      </w:r>
    </w:p>
    <w:p w14:paraId="52D3592D" w14:textId="77777777" w:rsidR="000668A0" w:rsidRPr="00B37B59" w:rsidRDefault="000668A0" w:rsidP="000668A0">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Eine Division der Panasonic Marketing Europe GmbH </w:t>
      </w:r>
    </w:p>
    <w:p w14:paraId="1110FBF3" w14:textId="77777777" w:rsidR="000668A0" w:rsidRPr="00B37B59" w:rsidRDefault="000668A0" w:rsidP="000668A0">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Grundstrasse 12 </w:t>
      </w:r>
    </w:p>
    <w:p w14:paraId="539E62A2" w14:textId="77777777" w:rsidR="000668A0" w:rsidRDefault="000668A0" w:rsidP="000668A0">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6343 </w:t>
      </w:r>
      <w:proofErr w:type="spellStart"/>
      <w:r w:rsidRPr="00B37B59">
        <w:rPr>
          <w:rFonts w:ascii="DIN-Regular" w:hAnsi="DIN-Regular" w:cs="DIN-Regular"/>
          <w:color w:val="000000"/>
          <w:sz w:val="20"/>
          <w:lang w:val="de-CH"/>
        </w:rPr>
        <w:t>Rotkreuz</w:t>
      </w:r>
      <w:proofErr w:type="spellEnd"/>
      <w:r w:rsidRPr="00B37B59">
        <w:rPr>
          <w:rFonts w:ascii="DIN-Regular" w:hAnsi="DIN-Regular" w:cs="DIN-Regular"/>
          <w:color w:val="000000"/>
          <w:sz w:val="20"/>
          <w:lang w:val="de-CH"/>
        </w:rPr>
        <w:t xml:space="preserve"> </w:t>
      </w:r>
    </w:p>
    <w:p w14:paraId="7E3AB405" w14:textId="77777777" w:rsidR="000668A0" w:rsidRPr="008D269D" w:rsidRDefault="000668A0" w:rsidP="000668A0">
      <w:pPr>
        <w:contextualSpacing/>
        <w:rPr>
          <w:rFonts w:ascii="DIN-Regular" w:hAnsi="DIN-Regular"/>
          <w:sz w:val="20"/>
          <w:lang w:val="de-DE"/>
        </w:rPr>
      </w:pPr>
    </w:p>
    <w:p w14:paraId="2D19157C" w14:textId="77777777" w:rsidR="000668A0" w:rsidRPr="00F90BBD" w:rsidRDefault="000668A0" w:rsidP="000668A0">
      <w:pPr>
        <w:autoSpaceDE w:val="0"/>
        <w:autoSpaceDN w:val="0"/>
        <w:adjustRightInd w:val="0"/>
        <w:rPr>
          <w:rFonts w:ascii="DIN-Regular" w:hAnsi="DIN-Regular" w:cs="DIN-Regular"/>
          <w:color w:val="000000"/>
          <w:sz w:val="20"/>
          <w:lang w:val="de-CH"/>
        </w:rPr>
      </w:pPr>
      <w:r w:rsidRPr="008D269D">
        <w:rPr>
          <w:rFonts w:ascii="DIN-Bold" w:hAnsi="DIN-Bold"/>
          <w:bCs/>
          <w:sz w:val="20"/>
          <w:lang w:val="de-DE" w:eastAsia="de-DE"/>
        </w:rPr>
        <w:t>Ansprechpartner für Presseanfragen:</w:t>
      </w:r>
      <w:r w:rsidRPr="008D269D">
        <w:rPr>
          <w:rFonts w:ascii="DIN-Regular" w:hAnsi="DIN-Regular"/>
          <w:sz w:val="20"/>
          <w:lang w:val="de-DE" w:eastAsia="de-DE"/>
        </w:rPr>
        <w:br/>
      </w:r>
      <w:r w:rsidRPr="00F90BBD">
        <w:rPr>
          <w:rFonts w:ascii="DIN-Regular" w:hAnsi="DIN-Regular" w:cs="DIN-Regular"/>
          <w:color w:val="000000"/>
          <w:sz w:val="20"/>
          <w:lang w:val="de-CH"/>
        </w:rPr>
        <w:t xml:space="preserve">Martina </w:t>
      </w:r>
      <w:proofErr w:type="spellStart"/>
      <w:r w:rsidRPr="00F90BBD">
        <w:rPr>
          <w:rFonts w:ascii="DIN-Regular" w:hAnsi="DIN-Regular" w:cs="DIN-Regular"/>
          <w:color w:val="000000"/>
          <w:sz w:val="20"/>
          <w:lang w:val="de-CH"/>
        </w:rPr>
        <w:t>Krienbühl</w:t>
      </w:r>
      <w:proofErr w:type="spellEnd"/>
      <w:r w:rsidRPr="00F90BBD">
        <w:rPr>
          <w:rFonts w:ascii="DIN-Regular" w:hAnsi="DIN-Regular" w:cs="DIN-Regular"/>
          <w:color w:val="000000"/>
          <w:sz w:val="20"/>
          <w:lang w:val="de-CH"/>
        </w:rPr>
        <w:t xml:space="preserve"> </w:t>
      </w:r>
    </w:p>
    <w:p w14:paraId="3659FEA7" w14:textId="77777777" w:rsidR="000668A0" w:rsidRPr="00F90BBD" w:rsidRDefault="000668A0" w:rsidP="000668A0">
      <w:pPr>
        <w:autoSpaceDE w:val="0"/>
        <w:autoSpaceDN w:val="0"/>
        <w:adjustRightInd w:val="0"/>
        <w:rPr>
          <w:rFonts w:ascii="DIN-Regular" w:hAnsi="DIN-Regular" w:cs="DIN-Regular"/>
          <w:color w:val="000000"/>
          <w:sz w:val="20"/>
          <w:lang w:val="de-CH"/>
        </w:rPr>
      </w:pPr>
      <w:r w:rsidRPr="00F90BBD">
        <w:rPr>
          <w:rFonts w:ascii="DIN-Regular" w:hAnsi="DIN-Regular" w:cs="DIN-Regular"/>
          <w:color w:val="000000"/>
          <w:sz w:val="20"/>
          <w:lang w:val="de-CH"/>
        </w:rPr>
        <w:t xml:space="preserve">Tel.: 041 203 20 20 </w:t>
      </w:r>
    </w:p>
    <w:p w14:paraId="358B26E2" w14:textId="77777777" w:rsidR="000668A0" w:rsidRDefault="000668A0" w:rsidP="000668A0">
      <w:pPr>
        <w:autoSpaceDE w:val="0"/>
        <w:autoSpaceDN w:val="0"/>
        <w:adjustRightInd w:val="0"/>
        <w:rPr>
          <w:rFonts w:ascii="DIN-Regular" w:hAnsi="DIN-Regular" w:cs="DIN-Regular"/>
          <w:color w:val="0000FF"/>
          <w:sz w:val="20"/>
          <w:lang w:val="de-CH"/>
        </w:rPr>
      </w:pPr>
      <w:r w:rsidRPr="00F90BBD">
        <w:rPr>
          <w:rFonts w:ascii="DIN-Regular" w:hAnsi="DIN-Regular" w:cs="DIN-Regular"/>
          <w:color w:val="000000"/>
          <w:sz w:val="20"/>
          <w:lang w:val="de-CH"/>
        </w:rPr>
        <w:t xml:space="preserve">E-Mail: </w:t>
      </w:r>
      <w:r w:rsidRPr="00F90BBD">
        <w:rPr>
          <w:rFonts w:ascii="DIN-Regular" w:hAnsi="DIN-Regular" w:cs="DIN-Regular"/>
          <w:color w:val="0000FF"/>
          <w:sz w:val="20"/>
          <w:lang w:val="de-CH"/>
        </w:rPr>
        <w:t xml:space="preserve">panasonic.ch@eu.panasonic.com </w:t>
      </w:r>
    </w:p>
    <w:p w14:paraId="365F7A41" w14:textId="77777777" w:rsidR="000668A0" w:rsidRPr="00F90BBD" w:rsidRDefault="000668A0" w:rsidP="000668A0">
      <w:pPr>
        <w:autoSpaceDE w:val="0"/>
        <w:autoSpaceDN w:val="0"/>
        <w:adjustRightInd w:val="0"/>
        <w:rPr>
          <w:rFonts w:ascii="DIN-Bold" w:hAnsi="DIN-Bold"/>
          <w:sz w:val="18"/>
          <w:szCs w:val="18"/>
          <w:lang w:val="de-CH"/>
        </w:rPr>
      </w:pPr>
      <w:r>
        <w:rPr>
          <w:rFonts w:ascii="DIN-Regular" w:hAnsi="DIN-Regular" w:cs="DIN-Regular"/>
          <w:color w:val="0000FF"/>
          <w:sz w:val="20"/>
          <w:lang w:val="de-CH"/>
        </w:rPr>
        <w:br/>
      </w:r>
      <w:r>
        <w:rPr>
          <w:rFonts w:ascii="DIN-Regular" w:hAnsi="DIN-Regular" w:cs="DIN-Regular"/>
          <w:color w:val="0000FF"/>
          <w:sz w:val="20"/>
          <w:lang w:val="de-CH"/>
        </w:rPr>
        <w:br/>
      </w:r>
      <w:r w:rsidRPr="00B37B59">
        <w:rPr>
          <w:rFonts w:ascii="DIN-Regular" w:hAnsi="DIN-Regular" w:cs="DIN-Regular"/>
          <w:color w:val="000000"/>
          <w:sz w:val="20"/>
          <w:lang w:val="de-CH"/>
        </w:rPr>
        <w:t>Bei Veröffentlichung oder redaktioneller Erwähnung freuen wir uns über die Zusendung eines Belegexemplars</w:t>
      </w:r>
    </w:p>
    <w:p w14:paraId="33286CC5" w14:textId="77777777" w:rsidR="008460A2" w:rsidRPr="000668A0" w:rsidRDefault="008460A2" w:rsidP="000D3B96">
      <w:pPr>
        <w:rPr>
          <w:rFonts w:ascii="DIN-Bold" w:hAnsi="DIN-Bold"/>
          <w:sz w:val="18"/>
          <w:szCs w:val="18"/>
          <w:lang w:val="de-CH"/>
        </w:rPr>
      </w:pPr>
    </w:p>
    <w:sectPr w:rsidR="008460A2" w:rsidRPr="000668A0"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19E58" w14:textId="77777777" w:rsidR="007E0B99" w:rsidRDefault="007E0B99">
      <w:r>
        <w:separator/>
      </w:r>
    </w:p>
  </w:endnote>
  <w:endnote w:type="continuationSeparator" w:id="0">
    <w:p w14:paraId="7F9D4E14" w14:textId="77777777" w:rsidR="007E0B99" w:rsidRDefault="007E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D57D" w14:textId="4091E961" w:rsidR="0094648F" w:rsidRDefault="003874FF" w:rsidP="0094648F">
    <w:pPr>
      <w:spacing w:line="200" w:lineRule="exact"/>
      <w:ind w:left="1440" w:right="85"/>
      <w:jc w:val="center"/>
      <w:rPr>
        <w:rFonts w:ascii="DIN-Regular" w:hAnsi="DIN-Regular" w:cs="DIN-Regular"/>
        <w:color w:val="000000"/>
        <w:sz w:val="17"/>
        <w:szCs w:val="17"/>
        <w:lang w:val="de-CH"/>
      </w:rPr>
    </w:pPr>
    <w:r>
      <w:rPr>
        <w:rFonts w:ascii="DIN-Regular" w:hAnsi="DIN-Regular"/>
        <w:noProof/>
        <w:sz w:val="20"/>
        <w:lang w:val="de-CH" w:eastAsia="ja-JP"/>
      </w:rPr>
      <w:drawing>
        <wp:anchor distT="0" distB="0" distL="114300" distR="114300" simplePos="0" relativeHeight="251657216" behindDoc="1" locked="0" layoutInCell="1" allowOverlap="1" wp14:anchorId="1C411D8F" wp14:editId="0917ACE7">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48F" w:rsidRPr="00B37B59">
      <w:rPr>
        <w:rFonts w:ascii="DIN-Regular" w:hAnsi="DIN-Regular" w:cs="DIN-Regular"/>
        <w:color w:val="000000"/>
        <w:sz w:val="17"/>
        <w:szCs w:val="17"/>
        <w:lang w:val="de-CH"/>
      </w:rPr>
      <w:t>Panasonic Schweiz – eine Nieder</w:t>
    </w:r>
    <w:r w:rsidR="0094648F">
      <w:rPr>
        <w:rFonts w:ascii="DIN-Regular" w:hAnsi="DIN-Regular" w:cs="DIN-Regular"/>
        <w:color w:val="000000"/>
        <w:sz w:val="17"/>
        <w:szCs w:val="17"/>
        <w:lang w:val="de-CH"/>
      </w:rPr>
      <w:t xml:space="preserve">lassung der Panasonic Marketing </w:t>
    </w:r>
    <w:r w:rsidR="0094648F" w:rsidRPr="00B37B59">
      <w:rPr>
        <w:rFonts w:ascii="DIN-Regular" w:hAnsi="DIN-Regular" w:cs="DIN-Regular"/>
        <w:color w:val="000000"/>
        <w:sz w:val="17"/>
        <w:szCs w:val="17"/>
        <w:lang w:val="de-CH"/>
      </w:rPr>
      <w:t>Europe GmbH</w:t>
    </w:r>
    <w:r w:rsidR="0094648F">
      <w:rPr>
        <w:rFonts w:ascii="DIN-Regular" w:hAnsi="DIN-Regular" w:cs="DIN-Regular"/>
        <w:color w:val="000000"/>
        <w:sz w:val="17"/>
        <w:szCs w:val="17"/>
        <w:lang w:val="de-CH"/>
      </w:rPr>
      <w:br/>
    </w:r>
    <w:r w:rsidR="0094648F" w:rsidRPr="00B37B59">
      <w:rPr>
        <w:rFonts w:ascii="DIN-Regular" w:hAnsi="DIN-Regular" w:cs="DIN-Regular"/>
        <w:color w:val="000000"/>
        <w:sz w:val="17"/>
        <w:szCs w:val="17"/>
        <w:lang w:val="de-CH"/>
      </w:rPr>
      <w:t xml:space="preserve">Grundstrasse 12 </w:t>
    </w:r>
    <w:r w:rsidR="0094648F" w:rsidRPr="00B37B59">
      <w:rPr>
        <w:rFonts w:cs="Arial"/>
        <w:color w:val="000000"/>
        <w:sz w:val="17"/>
        <w:szCs w:val="17"/>
        <w:lang w:val="de-CH"/>
      </w:rPr>
      <w:t xml:space="preserve">● </w:t>
    </w:r>
    <w:r w:rsidR="0094648F" w:rsidRPr="00B37B59">
      <w:rPr>
        <w:rFonts w:ascii="DIN-Regular" w:hAnsi="DIN-Regular" w:cs="DIN-Regular"/>
        <w:color w:val="000000"/>
        <w:sz w:val="17"/>
        <w:szCs w:val="17"/>
        <w:lang w:val="de-CH"/>
      </w:rPr>
      <w:t xml:space="preserve">CH-6343 </w:t>
    </w:r>
    <w:proofErr w:type="spellStart"/>
    <w:r w:rsidR="0094648F" w:rsidRPr="00B37B59">
      <w:rPr>
        <w:rFonts w:ascii="DIN-Regular" w:hAnsi="DIN-Regular" w:cs="DIN-Regular"/>
        <w:color w:val="000000"/>
        <w:sz w:val="17"/>
        <w:szCs w:val="17"/>
        <w:lang w:val="de-CH"/>
      </w:rPr>
      <w:t>Rotkreuz</w:t>
    </w:r>
    <w:proofErr w:type="spellEnd"/>
    <w:r w:rsidR="0094648F" w:rsidRPr="00B37B59">
      <w:rPr>
        <w:rFonts w:ascii="DIN-Regular" w:hAnsi="DIN-Regular" w:cs="DIN-Regular"/>
        <w:color w:val="000000"/>
        <w:sz w:val="17"/>
        <w:szCs w:val="17"/>
        <w:lang w:val="de-CH"/>
      </w:rPr>
      <w:t xml:space="preserve"> (ZG)</w:t>
    </w:r>
  </w:p>
  <w:p w14:paraId="2EBEE2C5" w14:textId="77777777" w:rsidR="0094648F" w:rsidRPr="00647CA7" w:rsidRDefault="0094648F" w:rsidP="0094648F">
    <w:pPr>
      <w:spacing w:line="200" w:lineRule="exact"/>
      <w:ind w:left="1440" w:right="85"/>
      <w:jc w:val="center"/>
      <w:rPr>
        <w:rFonts w:ascii="DIN-Regular" w:hAnsi="DIN-Regular" w:cs="DIN-Regular"/>
        <w:color w:val="000000"/>
        <w:sz w:val="17"/>
        <w:szCs w:val="17"/>
        <w:lang w:val="de-CH"/>
      </w:rPr>
    </w:pPr>
    <w:hyperlink r:id="rId2" w:history="1">
      <w:r w:rsidRPr="00647CA7">
        <w:rPr>
          <w:rStyle w:val="Hyperlink"/>
          <w:rFonts w:ascii="DIN-Regular" w:hAnsi="DIN-Regular" w:cs="DIN-Regular"/>
          <w:sz w:val="17"/>
          <w:szCs w:val="17"/>
          <w:lang w:val="de-CH"/>
        </w:rPr>
        <w:t>panasonic.ch@eu.panasonic.com</w:t>
      </w:r>
    </w:hyperlink>
  </w:p>
  <w:p w14:paraId="46D675DD" w14:textId="7BD115F8" w:rsidR="003874FF" w:rsidRDefault="003874FF" w:rsidP="0094648F">
    <w:pPr>
      <w:ind w:right="-3033"/>
      <w:rPr>
        <w:sz w:val="17"/>
        <w:lang w:val="de-DE"/>
      </w:rPr>
    </w:pPr>
  </w:p>
  <w:p w14:paraId="2C746D49" w14:textId="77777777" w:rsidR="003874FF" w:rsidRPr="00215481" w:rsidRDefault="003874F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0668A0">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0668A0">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5605" w14:textId="77777777" w:rsidR="007E0B99" w:rsidRDefault="007E0B99">
      <w:r>
        <w:separator/>
      </w:r>
    </w:p>
  </w:footnote>
  <w:footnote w:type="continuationSeparator" w:id="0">
    <w:p w14:paraId="07DBCEFD" w14:textId="77777777" w:rsidR="007E0B99" w:rsidRDefault="007E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914E" w14:textId="77777777" w:rsidR="003874FF" w:rsidRPr="0060218C" w:rsidRDefault="003874FF" w:rsidP="0060218C">
    <w:pPr>
      <w:pStyle w:val="Kopfzeile"/>
    </w:pPr>
    <w:r>
      <w:rPr>
        <w:noProof/>
        <w:lang w:val="de-CH" w:eastAsia="ja-JP"/>
      </w:rPr>
      <w:drawing>
        <wp:anchor distT="0" distB="0" distL="114300" distR="114300" simplePos="0" relativeHeight="251658240" behindDoc="1" locked="0" layoutInCell="1" allowOverlap="1" wp14:anchorId="3B78AD12" wp14:editId="1F946DB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D2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64E9"/>
    <w:rsid w:val="00007530"/>
    <w:rsid w:val="00007536"/>
    <w:rsid w:val="00007619"/>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2F3"/>
    <w:rsid w:val="00063D51"/>
    <w:rsid w:val="00064026"/>
    <w:rsid w:val="000662DF"/>
    <w:rsid w:val="000663CA"/>
    <w:rsid w:val="000668A0"/>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00B"/>
    <w:rsid w:val="000902F7"/>
    <w:rsid w:val="000905AD"/>
    <w:rsid w:val="000906C2"/>
    <w:rsid w:val="00090CF0"/>
    <w:rsid w:val="00090E47"/>
    <w:rsid w:val="000915DD"/>
    <w:rsid w:val="00091CA2"/>
    <w:rsid w:val="000922C8"/>
    <w:rsid w:val="00093865"/>
    <w:rsid w:val="0009419D"/>
    <w:rsid w:val="000946ED"/>
    <w:rsid w:val="00094AD6"/>
    <w:rsid w:val="00094BD1"/>
    <w:rsid w:val="00094FA9"/>
    <w:rsid w:val="00095C3C"/>
    <w:rsid w:val="00096933"/>
    <w:rsid w:val="00096B6A"/>
    <w:rsid w:val="00096F90"/>
    <w:rsid w:val="000970EC"/>
    <w:rsid w:val="000976D2"/>
    <w:rsid w:val="000979E8"/>
    <w:rsid w:val="00097FE2"/>
    <w:rsid w:val="000A0A7E"/>
    <w:rsid w:val="000A0AFC"/>
    <w:rsid w:val="000A0B0E"/>
    <w:rsid w:val="000A0DC4"/>
    <w:rsid w:val="000A0E83"/>
    <w:rsid w:val="000A1BBD"/>
    <w:rsid w:val="000A2A76"/>
    <w:rsid w:val="000A4552"/>
    <w:rsid w:val="000A4709"/>
    <w:rsid w:val="000A47A1"/>
    <w:rsid w:val="000A4A90"/>
    <w:rsid w:val="000A684E"/>
    <w:rsid w:val="000A68B2"/>
    <w:rsid w:val="000A71CC"/>
    <w:rsid w:val="000A71E5"/>
    <w:rsid w:val="000A747B"/>
    <w:rsid w:val="000A770F"/>
    <w:rsid w:val="000A7F3F"/>
    <w:rsid w:val="000B009E"/>
    <w:rsid w:val="000B02EC"/>
    <w:rsid w:val="000B0AC9"/>
    <w:rsid w:val="000B0C8A"/>
    <w:rsid w:val="000B0F18"/>
    <w:rsid w:val="000B1FBD"/>
    <w:rsid w:val="000B2617"/>
    <w:rsid w:val="000B2AC4"/>
    <w:rsid w:val="000B4065"/>
    <w:rsid w:val="000B4CFA"/>
    <w:rsid w:val="000B55C2"/>
    <w:rsid w:val="000B5EB9"/>
    <w:rsid w:val="000B646D"/>
    <w:rsid w:val="000B6936"/>
    <w:rsid w:val="000B70F4"/>
    <w:rsid w:val="000B71A1"/>
    <w:rsid w:val="000C246C"/>
    <w:rsid w:val="000C299A"/>
    <w:rsid w:val="000C42AC"/>
    <w:rsid w:val="000C43BA"/>
    <w:rsid w:val="000C4736"/>
    <w:rsid w:val="000C4AB0"/>
    <w:rsid w:val="000C544B"/>
    <w:rsid w:val="000C611A"/>
    <w:rsid w:val="000C6A14"/>
    <w:rsid w:val="000C6ACD"/>
    <w:rsid w:val="000D0158"/>
    <w:rsid w:val="000D0D6E"/>
    <w:rsid w:val="000D1997"/>
    <w:rsid w:val="000D1A16"/>
    <w:rsid w:val="000D1E60"/>
    <w:rsid w:val="000D224C"/>
    <w:rsid w:val="000D2472"/>
    <w:rsid w:val="000D283A"/>
    <w:rsid w:val="000D30CF"/>
    <w:rsid w:val="000D3B96"/>
    <w:rsid w:val="000D3D2C"/>
    <w:rsid w:val="000D4117"/>
    <w:rsid w:val="000D42AE"/>
    <w:rsid w:val="000D702F"/>
    <w:rsid w:val="000E0B6A"/>
    <w:rsid w:val="000E26FF"/>
    <w:rsid w:val="000E2AFA"/>
    <w:rsid w:val="000E51B8"/>
    <w:rsid w:val="000E5ABF"/>
    <w:rsid w:val="000E67F9"/>
    <w:rsid w:val="000E6E78"/>
    <w:rsid w:val="000F064B"/>
    <w:rsid w:val="000F0C4D"/>
    <w:rsid w:val="000F272F"/>
    <w:rsid w:val="000F2F55"/>
    <w:rsid w:val="000F3D27"/>
    <w:rsid w:val="000F3FA1"/>
    <w:rsid w:val="000F49E9"/>
    <w:rsid w:val="000F4D30"/>
    <w:rsid w:val="000F53DB"/>
    <w:rsid w:val="000F5A27"/>
    <w:rsid w:val="000F5EB8"/>
    <w:rsid w:val="000F5F35"/>
    <w:rsid w:val="000F670B"/>
    <w:rsid w:val="000F6D66"/>
    <w:rsid w:val="000F7181"/>
    <w:rsid w:val="000F72AC"/>
    <w:rsid w:val="000F7B11"/>
    <w:rsid w:val="000F7B29"/>
    <w:rsid w:val="000F7CDC"/>
    <w:rsid w:val="00100153"/>
    <w:rsid w:val="001002B0"/>
    <w:rsid w:val="0010140E"/>
    <w:rsid w:val="001024F4"/>
    <w:rsid w:val="00102852"/>
    <w:rsid w:val="00102EAB"/>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6C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C6B"/>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3EA2"/>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0624"/>
    <w:rsid w:val="00160F35"/>
    <w:rsid w:val="001617B0"/>
    <w:rsid w:val="00161919"/>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7D9"/>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B11"/>
    <w:rsid w:val="00192F72"/>
    <w:rsid w:val="0019304F"/>
    <w:rsid w:val="00193731"/>
    <w:rsid w:val="00193A70"/>
    <w:rsid w:val="00193FF6"/>
    <w:rsid w:val="0019463B"/>
    <w:rsid w:val="00194656"/>
    <w:rsid w:val="00194CF4"/>
    <w:rsid w:val="00194FF0"/>
    <w:rsid w:val="00195C15"/>
    <w:rsid w:val="00196E90"/>
    <w:rsid w:val="00196EEB"/>
    <w:rsid w:val="001972FB"/>
    <w:rsid w:val="0019748C"/>
    <w:rsid w:val="00197779"/>
    <w:rsid w:val="0019780E"/>
    <w:rsid w:val="00197D46"/>
    <w:rsid w:val="001A0474"/>
    <w:rsid w:val="001A0659"/>
    <w:rsid w:val="001A19BE"/>
    <w:rsid w:val="001A2277"/>
    <w:rsid w:val="001A23B9"/>
    <w:rsid w:val="001A25F2"/>
    <w:rsid w:val="001A29B8"/>
    <w:rsid w:val="001A2F90"/>
    <w:rsid w:val="001A36CB"/>
    <w:rsid w:val="001A39FA"/>
    <w:rsid w:val="001A403B"/>
    <w:rsid w:val="001A437F"/>
    <w:rsid w:val="001A5551"/>
    <w:rsid w:val="001A5FEB"/>
    <w:rsid w:val="001A601C"/>
    <w:rsid w:val="001A725C"/>
    <w:rsid w:val="001A750E"/>
    <w:rsid w:val="001A7E39"/>
    <w:rsid w:val="001B081C"/>
    <w:rsid w:val="001B11E4"/>
    <w:rsid w:val="001B19D7"/>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DE"/>
    <w:rsid w:val="001D23ED"/>
    <w:rsid w:val="001D2A82"/>
    <w:rsid w:val="001D450F"/>
    <w:rsid w:val="001D4B37"/>
    <w:rsid w:val="001D4D9E"/>
    <w:rsid w:val="001D6BFC"/>
    <w:rsid w:val="001D6F78"/>
    <w:rsid w:val="001D7D8E"/>
    <w:rsid w:val="001E05E8"/>
    <w:rsid w:val="001E0D39"/>
    <w:rsid w:val="001E11D1"/>
    <w:rsid w:val="001E19E1"/>
    <w:rsid w:val="001E24B7"/>
    <w:rsid w:val="001E3342"/>
    <w:rsid w:val="001E3754"/>
    <w:rsid w:val="001E3798"/>
    <w:rsid w:val="001E3ED8"/>
    <w:rsid w:val="001E547C"/>
    <w:rsid w:val="001E5819"/>
    <w:rsid w:val="001E58E0"/>
    <w:rsid w:val="001E5CC0"/>
    <w:rsid w:val="001E5FED"/>
    <w:rsid w:val="001E61C5"/>
    <w:rsid w:val="001E68BD"/>
    <w:rsid w:val="001E7E41"/>
    <w:rsid w:val="001F01F4"/>
    <w:rsid w:val="001F01F5"/>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0E11"/>
    <w:rsid w:val="0021138D"/>
    <w:rsid w:val="002119B3"/>
    <w:rsid w:val="00211A0E"/>
    <w:rsid w:val="002127A9"/>
    <w:rsid w:val="0021324E"/>
    <w:rsid w:val="00213BA7"/>
    <w:rsid w:val="00214846"/>
    <w:rsid w:val="00214B6E"/>
    <w:rsid w:val="00214F0C"/>
    <w:rsid w:val="002151BB"/>
    <w:rsid w:val="00215481"/>
    <w:rsid w:val="002158E2"/>
    <w:rsid w:val="002164EA"/>
    <w:rsid w:val="00216AAE"/>
    <w:rsid w:val="00216C8B"/>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37F66"/>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8CD"/>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477D"/>
    <w:rsid w:val="0029519E"/>
    <w:rsid w:val="00296FFB"/>
    <w:rsid w:val="00297628"/>
    <w:rsid w:val="002A11FF"/>
    <w:rsid w:val="002A124A"/>
    <w:rsid w:val="002A14EA"/>
    <w:rsid w:val="002A1EF0"/>
    <w:rsid w:val="002A20BA"/>
    <w:rsid w:val="002A22F0"/>
    <w:rsid w:val="002A2A9F"/>
    <w:rsid w:val="002A32DE"/>
    <w:rsid w:val="002A3484"/>
    <w:rsid w:val="002A3C98"/>
    <w:rsid w:val="002A5609"/>
    <w:rsid w:val="002A569C"/>
    <w:rsid w:val="002A676B"/>
    <w:rsid w:val="002A7355"/>
    <w:rsid w:val="002A7D45"/>
    <w:rsid w:val="002A7F68"/>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2F9"/>
    <w:rsid w:val="002D2360"/>
    <w:rsid w:val="002D2F0E"/>
    <w:rsid w:val="002D300B"/>
    <w:rsid w:val="002D33C9"/>
    <w:rsid w:val="002D3CA7"/>
    <w:rsid w:val="002D4392"/>
    <w:rsid w:val="002D44D1"/>
    <w:rsid w:val="002D45CF"/>
    <w:rsid w:val="002D45DC"/>
    <w:rsid w:val="002D50DD"/>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8E5"/>
    <w:rsid w:val="002F0C7E"/>
    <w:rsid w:val="002F0CA1"/>
    <w:rsid w:val="002F14FB"/>
    <w:rsid w:val="002F16DD"/>
    <w:rsid w:val="002F2109"/>
    <w:rsid w:val="002F25FC"/>
    <w:rsid w:val="002F2CDE"/>
    <w:rsid w:val="002F38F4"/>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1F6F"/>
    <w:rsid w:val="0030254E"/>
    <w:rsid w:val="0030258F"/>
    <w:rsid w:val="00302E1F"/>
    <w:rsid w:val="003030FD"/>
    <w:rsid w:val="00303FFA"/>
    <w:rsid w:val="003042DD"/>
    <w:rsid w:val="00305150"/>
    <w:rsid w:val="003053CD"/>
    <w:rsid w:val="003058E0"/>
    <w:rsid w:val="00305B0D"/>
    <w:rsid w:val="00305BDF"/>
    <w:rsid w:val="00305CDF"/>
    <w:rsid w:val="00305DD1"/>
    <w:rsid w:val="003063E4"/>
    <w:rsid w:val="003063F1"/>
    <w:rsid w:val="003064CD"/>
    <w:rsid w:val="003068D8"/>
    <w:rsid w:val="00307DB3"/>
    <w:rsid w:val="00307EC0"/>
    <w:rsid w:val="00310419"/>
    <w:rsid w:val="00310521"/>
    <w:rsid w:val="00310A19"/>
    <w:rsid w:val="00311569"/>
    <w:rsid w:val="00311789"/>
    <w:rsid w:val="00311A1C"/>
    <w:rsid w:val="00311CA1"/>
    <w:rsid w:val="00312357"/>
    <w:rsid w:val="00312659"/>
    <w:rsid w:val="00312D45"/>
    <w:rsid w:val="00312F20"/>
    <w:rsid w:val="00313472"/>
    <w:rsid w:val="0031367A"/>
    <w:rsid w:val="00314249"/>
    <w:rsid w:val="00314BF8"/>
    <w:rsid w:val="00315678"/>
    <w:rsid w:val="00315910"/>
    <w:rsid w:val="003159E9"/>
    <w:rsid w:val="00315B6A"/>
    <w:rsid w:val="00315DBD"/>
    <w:rsid w:val="00315DE7"/>
    <w:rsid w:val="0031615C"/>
    <w:rsid w:val="003166E5"/>
    <w:rsid w:val="00316946"/>
    <w:rsid w:val="003210F5"/>
    <w:rsid w:val="0032183F"/>
    <w:rsid w:val="0032306A"/>
    <w:rsid w:val="00323416"/>
    <w:rsid w:val="0032389C"/>
    <w:rsid w:val="00323DC5"/>
    <w:rsid w:val="00324249"/>
    <w:rsid w:val="003254BC"/>
    <w:rsid w:val="003256D2"/>
    <w:rsid w:val="00325AFE"/>
    <w:rsid w:val="00325BF9"/>
    <w:rsid w:val="00326130"/>
    <w:rsid w:val="003262A9"/>
    <w:rsid w:val="00326DF6"/>
    <w:rsid w:val="00326EFC"/>
    <w:rsid w:val="00327288"/>
    <w:rsid w:val="003279DA"/>
    <w:rsid w:val="00327D9D"/>
    <w:rsid w:val="00331347"/>
    <w:rsid w:val="00331AC8"/>
    <w:rsid w:val="00331F3B"/>
    <w:rsid w:val="0033222D"/>
    <w:rsid w:val="003324B2"/>
    <w:rsid w:val="003325A5"/>
    <w:rsid w:val="00332769"/>
    <w:rsid w:val="00332AA7"/>
    <w:rsid w:val="00333B02"/>
    <w:rsid w:val="00334ACB"/>
    <w:rsid w:val="00334C77"/>
    <w:rsid w:val="00334E2D"/>
    <w:rsid w:val="003350EC"/>
    <w:rsid w:val="00335575"/>
    <w:rsid w:val="00335A12"/>
    <w:rsid w:val="00336581"/>
    <w:rsid w:val="0033660C"/>
    <w:rsid w:val="0034008E"/>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37A9"/>
    <w:rsid w:val="00353AE0"/>
    <w:rsid w:val="00353D6E"/>
    <w:rsid w:val="0035427C"/>
    <w:rsid w:val="003545DA"/>
    <w:rsid w:val="00354904"/>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43D"/>
    <w:rsid w:val="0036585B"/>
    <w:rsid w:val="00365BD8"/>
    <w:rsid w:val="00365CA0"/>
    <w:rsid w:val="0036651C"/>
    <w:rsid w:val="003665D9"/>
    <w:rsid w:val="0036686B"/>
    <w:rsid w:val="00367443"/>
    <w:rsid w:val="00367593"/>
    <w:rsid w:val="00367F01"/>
    <w:rsid w:val="00370415"/>
    <w:rsid w:val="003704A8"/>
    <w:rsid w:val="0037099F"/>
    <w:rsid w:val="00370C5F"/>
    <w:rsid w:val="00370E13"/>
    <w:rsid w:val="00372773"/>
    <w:rsid w:val="003737AA"/>
    <w:rsid w:val="003738DE"/>
    <w:rsid w:val="00373A7F"/>
    <w:rsid w:val="00373C79"/>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1906"/>
    <w:rsid w:val="00382634"/>
    <w:rsid w:val="00383340"/>
    <w:rsid w:val="003834A0"/>
    <w:rsid w:val="00383A17"/>
    <w:rsid w:val="003849D2"/>
    <w:rsid w:val="00384B4C"/>
    <w:rsid w:val="003857C7"/>
    <w:rsid w:val="003860D0"/>
    <w:rsid w:val="00386781"/>
    <w:rsid w:val="0038697A"/>
    <w:rsid w:val="00386C43"/>
    <w:rsid w:val="00386FD0"/>
    <w:rsid w:val="0038719A"/>
    <w:rsid w:val="003874FF"/>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45F"/>
    <w:rsid w:val="003A6D7B"/>
    <w:rsid w:val="003A6ED0"/>
    <w:rsid w:val="003B0048"/>
    <w:rsid w:val="003B0ABF"/>
    <w:rsid w:val="003B0B3C"/>
    <w:rsid w:val="003B0FC6"/>
    <w:rsid w:val="003B2985"/>
    <w:rsid w:val="003B2CB0"/>
    <w:rsid w:val="003B2F09"/>
    <w:rsid w:val="003B31B4"/>
    <w:rsid w:val="003B325A"/>
    <w:rsid w:val="003B51E7"/>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97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0A43"/>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28F"/>
    <w:rsid w:val="004137F4"/>
    <w:rsid w:val="00413CD6"/>
    <w:rsid w:val="00414C89"/>
    <w:rsid w:val="00415C14"/>
    <w:rsid w:val="004200E3"/>
    <w:rsid w:val="00420193"/>
    <w:rsid w:val="004202D3"/>
    <w:rsid w:val="0042054B"/>
    <w:rsid w:val="0042075C"/>
    <w:rsid w:val="00420FA7"/>
    <w:rsid w:val="004218FE"/>
    <w:rsid w:val="00421F33"/>
    <w:rsid w:val="00422115"/>
    <w:rsid w:val="00422CCC"/>
    <w:rsid w:val="004231B1"/>
    <w:rsid w:val="0042418C"/>
    <w:rsid w:val="0042435F"/>
    <w:rsid w:val="00424F26"/>
    <w:rsid w:val="004259C6"/>
    <w:rsid w:val="00425B0F"/>
    <w:rsid w:val="0042672C"/>
    <w:rsid w:val="00426794"/>
    <w:rsid w:val="00426997"/>
    <w:rsid w:val="00427032"/>
    <w:rsid w:val="00427AAE"/>
    <w:rsid w:val="00427F3B"/>
    <w:rsid w:val="00430158"/>
    <w:rsid w:val="004309C2"/>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37A8F"/>
    <w:rsid w:val="00440D10"/>
    <w:rsid w:val="00442627"/>
    <w:rsid w:val="0044296B"/>
    <w:rsid w:val="00442CA6"/>
    <w:rsid w:val="00442F5C"/>
    <w:rsid w:val="00443118"/>
    <w:rsid w:val="00443B5C"/>
    <w:rsid w:val="00444B38"/>
    <w:rsid w:val="00444D5B"/>
    <w:rsid w:val="00444DFF"/>
    <w:rsid w:val="004451E7"/>
    <w:rsid w:val="00445427"/>
    <w:rsid w:val="004455AE"/>
    <w:rsid w:val="004460E5"/>
    <w:rsid w:val="004464EA"/>
    <w:rsid w:val="00446666"/>
    <w:rsid w:val="00447FE4"/>
    <w:rsid w:val="00450C17"/>
    <w:rsid w:val="004513E3"/>
    <w:rsid w:val="0045239A"/>
    <w:rsid w:val="004528CF"/>
    <w:rsid w:val="00452F16"/>
    <w:rsid w:val="00454636"/>
    <w:rsid w:val="004546A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3B2"/>
    <w:rsid w:val="00467538"/>
    <w:rsid w:val="00471743"/>
    <w:rsid w:val="004721D4"/>
    <w:rsid w:val="00472FDC"/>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AE2"/>
    <w:rsid w:val="00484CB5"/>
    <w:rsid w:val="004850A4"/>
    <w:rsid w:val="00485996"/>
    <w:rsid w:val="004859E1"/>
    <w:rsid w:val="00485DD1"/>
    <w:rsid w:val="00486160"/>
    <w:rsid w:val="00486B41"/>
    <w:rsid w:val="00487511"/>
    <w:rsid w:val="004903C8"/>
    <w:rsid w:val="00490FD5"/>
    <w:rsid w:val="004916FA"/>
    <w:rsid w:val="0049182A"/>
    <w:rsid w:val="0049203C"/>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475B"/>
    <w:rsid w:val="004A508B"/>
    <w:rsid w:val="004A55A4"/>
    <w:rsid w:val="004A5C60"/>
    <w:rsid w:val="004A5FAE"/>
    <w:rsid w:val="004A618D"/>
    <w:rsid w:val="004A69CE"/>
    <w:rsid w:val="004A6DAE"/>
    <w:rsid w:val="004A746C"/>
    <w:rsid w:val="004A7764"/>
    <w:rsid w:val="004A79C4"/>
    <w:rsid w:val="004A7BC7"/>
    <w:rsid w:val="004A7E3B"/>
    <w:rsid w:val="004B015D"/>
    <w:rsid w:val="004B0188"/>
    <w:rsid w:val="004B018D"/>
    <w:rsid w:val="004B087B"/>
    <w:rsid w:val="004B0CDF"/>
    <w:rsid w:val="004B1F48"/>
    <w:rsid w:val="004B2543"/>
    <w:rsid w:val="004B2831"/>
    <w:rsid w:val="004B2B1D"/>
    <w:rsid w:val="004B407D"/>
    <w:rsid w:val="004B40BD"/>
    <w:rsid w:val="004B428B"/>
    <w:rsid w:val="004B48B2"/>
    <w:rsid w:val="004B4CDA"/>
    <w:rsid w:val="004B50F2"/>
    <w:rsid w:val="004B581F"/>
    <w:rsid w:val="004B5A28"/>
    <w:rsid w:val="004B612B"/>
    <w:rsid w:val="004C0021"/>
    <w:rsid w:val="004C1397"/>
    <w:rsid w:val="004C1F49"/>
    <w:rsid w:val="004C20AB"/>
    <w:rsid w:val="004C2417"/>
    <w:rsid w:val="004C28E7"/>
    <w:rsid w:val="004C363E"/>
    <w:rsid w:val="004C368C"/>
    <w:rsid w:val="004C3A66"/>
    <w:rsid w:val="004C40BC"/>
    <w:rsid w:val="004C4C2A"/>
    <w:rsid w:val="004C4C87"/>
    <w:rsid w:val="004C50E6"/>
    <w:rsid w:val="004C5BA9"/>
    <w:rsid w:val="004C6C0C"/>
    <w:rsid w:val="004C7660"/>
    <w:rsid w:val="004C775F"/>
    <w:rsid w:val="004D0665"/>
    <w:rsid w:val="004D08D3"/>
    <w:rsid w:val="004D0CAF"/>
    <w:rsid w:val="004D0DB8"/>
    <w:rsid w:val="004D146C"/>
    <w:rsid w:val="004D174A"/>
    <w:rsid w:val="004D1AA3"/>
    <w:rsid w:val="004D1CC4"/>
    <w:rsid w:val="004D1E8F"/>
    <w:rsid w:val="004D2C87"/>
    <w:rsid w:val="004D32BD"/>
    <w:rsid w:val="004D3BEE"/>
    <w:rsid w:val="004D47D4"/>
    <w:rsid w:val="004D4D38"/>
    <w:rsid w:val="004D5A0C"/>
    <w:rsid w:val="004D5F73"/>
    <w:rsid w:val="004D6B4C"/>
    <w:rsid w:val="004D6C3C"/>
    <w:rsid w:val="004D6D1C"/>
    <w:rsid w:val="004D72D3"/>
    <w:rsid w:val="004D73FA"/>
    <w:rsid w:val="004E00B5"/>
    <w:rsid w:val="004E04D2"/>
    <w:rsid w:val="004E0951"/>
    <w:rsid w:val="004E106D"/>
    <w:rsid w:val="004E1BB1"/>
    <w:rsid w:val="004E233F"/>
    <w:rsid w:val="004E26C8"/>
    <w:rsid w:val="004E3A8C"/>
    <w:rsid w:val="004E402C"/>
    <w:rsid w:val="004E40E8"/>
    <w:rsid w:val="004E46F7"/>
    <w:rsid w:val="004E4A63"/>
    <w:rsid w:val="004E548A"/>
    <w:rsid w:val="004E54C4"/>
    <w:rsid w:val="004E6E63"/>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0A4"/>
    <w:rsid w:val="005154C7"/>
    <w:rsid w:val="005157F6"/>
    <w:rsid w:val="00516537"/>
    <w:rsid w:val="005165A3"/>
    <w:rsid w:val="0051691B"/>
    <w:rsid w:val="00516F14"/>
    <w:rsid w:val="00517624"/>
    <w:rsid w:val="00520558"/>
    <w:rsid w:val="00521394"/>
    <w:rsid w:val="00522752"/>
    <w:rsid w:val="005237C6"/>
    <w:rsid w:val="005243ED"/>
    <w:rsid w:val="00525F05"/>
    <w:rsid w:val="00526513"/>
    <w:rsid w:val="00527AA0"/>
    <w:rsid w:val="00527BE9"/>
    <w:rsid w:val="00527C1E"/>
    <w:rsid w:val="00530FCD"/>
    <w:rsid w:val="005311AF"/>
    <w:rsid w:val="00531CC2"/>
    <w:rsid w:val="00532979"/>
    <w:rsid w:val="00533CE1"/>
    <w:rsid w:val="005342C0"/>
    <w:rsid w:val="00534FF6"/>
    <w:rsid w:val="0053685F"/>
    <w:rsid w:val="00536D96"/>
    <w:rsid w:val="00536D98"/>
    <w:rsid w:val="00536F3B"/>
    <w:rsid w:val="00540128"/>
    <w:rsid w:val="005402BA"/>
    <w:rsid w:val="00540344"/>
    <w:rsid w:val="00540C68"/>
    <w:rsid w:val="005427A4"/>
    <w:rsid w:val="00543D2A"/>
    <w:rsid w:val="00544613"/>
    <w:rsid w:val="00544B01"/>
    <w:rsid w:val="00545AB5"/>
    <w:rsid w:val="00545C20"/>
    <w:rsid w:val="005479D7"/>
    <w:rsid w:val="0055060B"/>
    <w:rsid w:val="00550717"/>
    <w:rsid w:val="00550BD5"/>
    <w:rsid w:val="00551E46"/>
    <w:rsid w:val="005528EE"/>
    <w:rsid w:val="00553F7B"/>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BC"/>
    <w:rsid w:val="00561B01"/>
    <w:rsid w:val="00561BA5"/>
    <w:rsid w:val="00562122"/>
    <w:rsid w:val="00563930"/>
    <w:rsid w:val="005639A5"/>
    <w:rsid w:val="0056468D"/>
    <w:rsid w:val="005646E5"/>
    <w:rsid w:val="00565207"/>
    <w:rsid w:val="00565C14"/>
    <w:rsid w:val="00565F45"/>
    <w:rsid w:val="00566874"/>
    <w:rsid w:val="00566914"/>
    <w:rsid w:val="00567157"/>
    <w:rsid w:val="005671FF"/>
    <w:rsid w:val="005677FF"/>
    <w:rsid w:val="005678D9"/>
    <w:rsid w:val="0057009D"/>
    <w:rsid w:val="005701FB"/>
    <w:rsid w:val="00570B43"/>
    <w:rsid w:val="00570D22"/>
    <w:rsid w:val="0057112A"/>
    <w:rsid w:val="005712D5"/>
    <w:rsid w:val="00571674"/>
    <w:rsid w:val="0057216E"/>
    <w:rsid w:val="00572408"/>
    <w:rsid w:val="00572640"/>
    <w:rsid w:val="0057347A"/>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518"/>
    <w:rsid w:val="0058382F"/>
    <w:rsid w:val="00583C6A"/>
    <w:rsid w:val="00584178"/>
    <w:rsid w:val="0058511F"/>
    <w:rsid w:val="0058553E"/>
    <w:rsid w:val="00585BE7"/>
    <w:rsid w:val="00585DE7"/>
    <w:rsid w:val="00585EC0"/>
    <w:rsid w:val="00585F55"/>
    <w:rsid w:val="005862FC"/>
    <w:rsid w:val="00586661"/>
    <w:rsid w:val="00586C07"/>
    <w:rsid w:val="00586D6F"/>
    <w:rsid w:val="00587137"/>
    <w:rsid w:val="00587348"/>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75"/>
    <w:rsid w:val="005A3D8A"/>
    <w:rsid w:val="005A3EAD"/>
    <w:rsid w:val="005A45BB"/>
    <w:rsid w:val="005A4AD9"/>
    <w:rsid w:val="005A5A57"/>
    <w:rsid w:val="005A638B"/>
    <w:rsid w:val="005A67C4"/>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6AC"/>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480B"/>
    <w:rsid w:val="005D59DC"/>
    <w:rsid w:val="005D5A20"/>
    <w:rsid w:val="005D5AC4"/>
    <w:rsid w:val="005D5C00"/>
    <w:rsid w:val="005D60CD"/>
    <w:rsid w:val="005D6122"/>
    <w:rsid w:val="005D67B3"/>
    <w:rsid w:val="005D746A"/>
    <w:rsid w:val="005D7C3A"/>
    <w:rsid w:val="005D7D46"/>
    <w:rsid w:val="005E044B"/>
    <w:rsid w:val="005E0694"/>
    <w:rsid w:val="005E072B"/>
    <w:rsid w:val="005E078F"/>
    <w:rsid w:val="005E079F"/>
    <w:rsid w:val="005E0D58"/>
    <w:rsid w:val="005E100A"/>
    <w:rsid w:val="005E1E48"/>
    <w:rsid w:val="005E1F1E"/>
    <w:rsid w:val="005E2FE8"/>
    <w:rsid w:val="005E33A8"/>
    <w:rsid w:val="005E39AE"/>
    <w:rsid w:val="005E48A9"/>
    <w:rsid w:val="005E55CC"/>
    <w:rsid w:val="005E5A02"/>
    <w:rsid w:val="005E5CFB"/>
    <w:rsid w:val="005E5F50"/>
    <w:rsid w:val="005E6015"/>
    <w:rsid w:val="005E60F9"/>
    <w:rsid w:val="005E74F5"/>
    <w:rsid w:val="005E7653"/>
    <w:rsid w:val="005E7FF1"/>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854"/>
    <w:rsid w:val="005F6B37"/>
    <w:rsid w:val="005F763E"/>
    <w:rsid w:val="005F7765"/>
    <w:rsid w:val="005F7766"/>
    <w:rsid w:val="005F7971"/>
    <w:rsid w:val="005F7F41"/>
    <w:rsid w:val="00600542"/>
    <w:rsid w:val="006005CA"/>
    <w:rsid w:val="00600AC4"/>
    <w:rsid w:val="006011FD"/>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3856"/>
    <w:rsid w:val="00614ABE"/>
    <w:rsid w:val="00614DE9"/>
    <w:rsid w:val="0061528F"/>
    <w:rsid w:val="00615462"/>
    <w:rsid w:val="00615514"/>
    <w:rsid w:val="00615CEF"/>
    <w:rsid w:val="00615FC9"/>
    <w:rsid w:val="006162F3"/>
    <w:rsid w:val="006165A6"/>
    <w:rsid w:val="00616F78"/>
    <w:rsid w:val="00617EA3"/>
    <w:rsid w:val="00617FEE"/>
    <w:rsid w:val="006203F8"/>
    <w:rsid w:val="006205EC"/>
    <w:rsid w:val="0062130E"/>
    <w:rsid w:val="006214F7"/>
    <w:rsid w:val="00621D2B"/>
    <w:rsid w:val="00622246"/>
    <w:rsid w:val="00622629"/>
    <w:rsid w:val="00622AFB"/>
    <w:rsid w:val="00622C22"/>
    <w:rsid w:val="00623150"/>
    <w:rsid w:val="00623199"/>
    <w:rsid w:val="0062334B"/>
    <w:rsid w:val="00625273"/>
    <w:rsid w:val="00625C90"/>
    <w:rsid w:val="00625F63"/>
    <w:rsid w:val="00625FDD"/>
    <w:rsid w:val="006279AF"/>
    <w:rsid w:val="00627E68"/>
    <w:rsid w:val="006305BE"/>
    <w:rsid w:val="0063147E"/>
    <w:rsid w:val="00631597"/>
    <w:rsid w:val="006321C4"/>
    <w:rsid w:val="0063238E"/>
    <w:rsid w:val="00632E7B"/>
    <w:rsid w:val="006331D2"/>
    <w:rsid w:val="00633232"/>
    <w:rsid w:val="006333DD"/>
    <w:rsid w:val="006342B8"/>
    <w:rsid w:val="0063451A"/>
    <w:rsid w:val="006356E0"/>
    <w:rsid w:val="006369D2"/>
    <w:rsid w:val="00636C3B"/>
    <w:rsid w:val="00637076"/>
    <w:rsid w:val="00640419"/>
    <w:rsid w:val="006404D8"/>
    <w:rsid w:val="00640ACE"/>
    <w:rsid w:val="00640FCB"/>
    <w:rsid w:val="00641AA3"/>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6E0"/>
    <w:rsid w:val="006649C9"/>
    <w:rsid w:val="00664B91"/>
    <w:rsid w:val="00664BEC"/>
    <w:rsid w:val="00665C8D"/>
    <w:rsid w:val="00665ED2"/>
    <w:rsid w:val="00666793"/>
    <w:rsid w:val="0066684F"/>
    <w:rsid w:val="00667366"/>
    <w:rsid w:val="00667ADC"/>
    <w:rsid w:val="00667C0C"/>
    <w:rsid w:val="00667DD5"/>
    <w:rsid w:val="00670227"/>
    <w:rsid w:val="0067023C"/>
    <w:rsid w:val="00670EB7"/>
    <w:rsid w:val="006711A7"/>
    <w:rsid w:val="00671321"/>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B12"/>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876"/>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4DDB"/>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5FD"/>
    <w:rsid w:val="006E2878"/>
    <w:rsid w:val="006E2985"/>
    <w:rsid w:val="006E30D9"/>
    <w:rsid w:val="006E43D4"/>
    <w:rsid w:val="006E461C"/>
    <w:rsid w:val="006E4B48"/>
    <w:rsid w:val="006E5346"/>
    <w:rsid w:val="006E696B"/>
    <w:rsid w:val="006E7097"/>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7C5"/>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364"/>
    <w:rsid w:val="00713587"/>
    <w:rsid w:val="007135FB"/>
    <w:rsid w:val="00714059"/>
    <w:rsid w:val="00714E61"/>
    <w:rsid w:val="00715391"/>
    <w:rsid w:val="00715983"/>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6209"/>
    <w:rsid w:val="00726233"/>
    <w:rsid w:val="00727812"/>
    <w:rsid w:val="00730887"/>
    <w:rsid w:val="00730CF3"/>
    <w:rsid w:val="0073103A"/>
    <w:rsid w:val="007313F9"/>
    <w:rsid w:val="0073141F"/>
    <w:rsid w:val="007315E9"/>
    <w:rsid w:val="00731B6B"/>
    <w:rsid w:val="00732072"/>
    <w:rsid w:val="007322C3"/>
    <w:rsid w:val="007325A1"/>
    <w:rsid w:val="007327B0"/>
    <w:rsid w:val="00732F91"/>
    <w:rsid w:val="00733610"/>
    <w:rsid w:val="00733616"/>
    <w:rsid w:val="00734362"/>
    <w:rsid w:val="00734861"/>
    <w:rsid w:val="00735873"/>
    <w:rsid w:val="00735980"/>
    <w:rsid w:val="00736AA5"/>
    <w:rsid w:val="00736EDD"/>
    <w:rsid w:val="007401B4"/>
    <w:rsid w:val="00740B55"/>
    <w:rsid w:val="007425F6"/>
    <w:rsid w:val="007427C1"/>
    <w:rsid w:val="007430BD"/>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960"/>
    <w:rsid w:val="00751E23"/>
    <w:rsid w:val="00752564"/>
    <w:rsid w:val="00752A53"/>
    <w:rsid w:val="00752CB1"/>
    <w:rsid w:val="00752E7E"/>
    <w:rsid w:val="007531A2"/>
    <w:rsid w:val="00753AEE"/>
    <w:rsid w:val="00754252"/>
    <w:rsid w:val="00755095"/>
    <w:rsid w:val="0075568D"/>
    <w:rsid w:val="00755942"/>
    <w:rsid w:val="00755BD3"/>
    <w:rsid w:val="00757188"/>
    <w:rsid w:val="00757727"/>
    <w:rsid w:val="0075794D"/>
    <w:rsid w:val="007579BB"/>
    <w:rsid w:val="0076079F"/>
    <w:rsid w:val="00760B2A"/>
    <w:rsid w:val="00761014"/>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672D"/>
    <w:rsid w:val="0077051C"/>
    <w:rsid w:val="00770852"/>
    <w:rsid w:val="00770A82"/>
    <w:rsid w:val="00771DAF"/>
    <w:rsid w:val="0077209C"/>
    <w:rsid w:val="007725FF"/>
    <w:rsid w:val="00772A8B"/>
    <w:rsid w:val="00773003"/>
    <w:rsid w:val="00773514"/>
    <w:rsid w:val="007739DE"/>
    <w:rsid w:val="00773E8A"/>
    <w:rsid w:val="00773EDC"/>
    <w:rsid w:val="00774059"/>
    <w:rsid w:val="007746FD"/>
    <w:rsid w:val="00774771"/>
    <w:rsid w:val="00774A3A"/>
    <w:rsid w:val="00774D99"/>
    <w:rsid w:val="0077573C"/>
    <w:rsid w:val="0077761E"/>
    <w:rsid w:val="00777FF6"/>
    <w:rsid w:val="00780178"/>
    <w:rsid w:val="007805A2"/>
    <w:rsid w:val="00780637"/>
    <w:rsid w:val="00780EFF"/>
    <w:rsid w:val="007812DC"/>
    <w:rsid w:val="00781344"/>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C2"/>
    <w:rsid w:val="007909F9"/>
    <w:rsid w:val="00790A3B"/>
    <w:rsid w:val="0079135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9FD"/>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1F5E"/>
    <w:rsid w:val="007B25CA"/>
    <w:rsid w:val="007B320B"/>
    <w:rsid w:val="007B4357"/>
    <w:rsid w:val="007B4A33"/>
    <w:rsid w:val="007B4CD1"/>
    <w:rsid w:val="007B5C63"/>
    <w:rsid w:val="007B5D7F"/>
    <w:rsid w:val="007B6EF2"/>
    <w:rsid w:val="007B7031"/>
    <w:rsid w:val="007B72C9"/>
    <w:rsid w:val="007B74A3"/>
    <w:rsid w:val="007B78E7"/>
    <w:rsid w:val="007C055C"/>
    <w:rsid w:val="007C05FB"/>
    <w:rsid w:val="007C0D4E"/>
    <w:rsid w:val="007C2173"/>
    <w:rsid w:val="007C264F"/>
    <w:rsid w:val="007C308A"/>
    <w:rsid w:val="007C3507"/>
    <w:rsid w:val="007C3716"/>
    <w:rsid w:val="007C4365"/>
    <w:rsid w:val="007C4994"/>
    <w:rsid w:val="007C4B61"/>
    <w:rsid w:val="007C5532"/>
    <w:rsid w:val="007C5587"/>
    <w:rsid w:val="007C5E5E"/>
    <w:rsid w:val="007C66F3"/>
    <w:rsid w:val="007C6BD7"/>
    <w:rsid w:val="007C6DFD"/>
    <w:rsid w:val="007C6F5D"/>
    <w:rsid w:val="007C7670"/>
    <w:rsid w:val="007D035E"/>
    <w:rsid w:val="007D0956"/>
    <w:rsid w:val="007D0C48"/>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533"/>
    <w:rsid w:val="007D6BF9"/>
    <w:rsid w:val="007D6F91"/>
    <w:rsid w:val="007D7210"/>
    <w:rsid w:val="007E0B99"/>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8B3"/>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4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12C6"/>
    <w:rsid w:val="008324C7"/>
    <w:rsid w:val="0083266F"/>
    <w:rsid w:val="00832AE4"/>
    <w:rsid w:val="00833344"/>
    <w:rsid w:val="00833627"/>
    <w:rsid w:val="008337B0"/>
    <w:rsid w:val="0083380F"/>
    <w:rsid w:val="0083386D"/>
    <w:rsid w:val="0083441C"/>
    <w:rsid w:val="008344C8"/>
    <w:rsid w:val="00835CB6"/>
    <w:rsid w:val="00836EC5"/>
    <w:rsid w:val="008376B7"/>
    <w:rsid w:val="00837F6A"/>
    <w:rsid w:val="00840134"/>
    <w:rsid w:val="0084050A"/>
    <w:rsid w:val="00840829"/>
    <w:rsid w:val="00842020"/>
    <w:rsid w:val="0084208D"/>
    <w:rsid w:val="00843652"/>
    <w:rsid w:val="00843904"/>
    <w:rsid w:val="00843970"/>
    <w:rsid w:val="00843F07"/>
    <w:rsid w:val="0084499C"/>
    <w:rsid w:val="00845CBC"/>
    <w:rsid w:val="008460A2"/>
    <w:rsid w:val="00846F78"/>
    <w:rsid w:val="00850173"/>
    <w:rsid w:val="008510A4"/>
    <w:rsid w:val="008522A0"/>
    <w:rsid w:val="00852CB8"/>
    <w:rsid w:val="00852DEE"/>
    <w:rsid w:val="00854086"/>
    <w:rsid w:val="008550BC"/>
    <w:rsid w:val="00856068"/>
    <w:rsid w:val="008564C2"/>
    <w:rsid w:val="0085695B"/>
    <w:rsid w:val="00857BAA"/>
    <w:rsid w:val="00860316"/>
    <w:rsid w:val="0086096D"/>
    <w:rsid w:val="00860A18"/>
    <w:rsid w:val="00861967"/>
    <w:rsid w:val="00861ADC"/>
    <w:rsid w:val="00861C04"/>
    <w:rsid w:val="00861C95"/>
    <w:rsid w:val="008632F6"/>
    <w:rsid w:val="008635C8"/>
    <w:rsid w:val="0086429C"/>
    <w:rsid w:val="00864C07"/>
    <w:rsid w:val="00864D1D"/>
    <w:rsid w:val="00864D63"/>
    <w:rsid w:val="00865343"/>
    <w:rsid w:val="00865385"/>
    <w:rsid w:val="00865648"/>
    <w:rsid w:val="00865C00"/>
    <w:rsid w:val="0086612E"/>
    <w:rsid w:val="00866157"/>
    <w:rsid w:val="00866790"/>
    <w:rsid w:val="008675B2"/>
    <w:rsid w:val="00867994"/>
    <w:rsid w:val="00867BF2"/>
    <w:rsid w:val="008710B5"/>
    <w:rsid w:val="00872222"/>
    <w:rsid w:val="008725D0"/>
    <w:rsid w:val="00872F3E"/>
    <w:rsid w:val="00873DC3"/>
    <w:rsid w:val="008744BE"/>
    <w:rsid w:val="00874571"/>
    <w:rsid w:val="008745F1"/>
    <w:rsid w:val="00874762"/>
    <w:rsid w:val="008751ED"/>
    <w:rsid w:val="00876284"/>
    <w:rsid w:val="008767F7"/>
    <w:rsid w:val="00876DEB"/>
    <w:rsid w:val="00876E5B"/>
    <w:rsid w:val="00877B0A"/>
    <w:rsid w:val="00880206"/>
    <w:rsid w:val="00881306"/>
    <w:rsid w:val="00882B03"/>
    <w:rsid w:val="00882D09"/>
    <w:rsid w:val="008831F3"/>
    <w:rsid w:val="0088344B"/>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B06"/>
    <w:rsid w:val="008A0DE3"/>
    <w:rsid w:val="008A1493"/>
    <w:rsid w:val="008A1692"/>
    <w:rsid w:val="008A18E7"/>
    <w:rsid w:val="008A1A07"/>
    <w:rsid w:val="008A4070"/>
    <w:rsid w:val="008A4293"/>
    <w:rsid w:val="008A46E3"/>
    <w:rsid w:val="008A4EC0"/>
    <w:rsid w:val="008A53A9"/>
    <w:rsid w:val="008A5DF5"/>
    <w:rsid w:val="008A608A"/>
    <w:rsid w:val="008A657F"/>
    <w:rsid w:val="008A70C0"/>
    <w:rsid w:val="008A799B"/>
    <w:rsid w:val="008A7A1A"/>
    <w:rsid w:val="008B09F8"/>
    <w:rsid w:val="008B0DBC"/>
    <w:rsid w:val="008B0F1E"/>
    <w:rsid w:val="008B10A7"/>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49B"/>
    <w:rsid w:val="008B56F8"/>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9E4"/>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FF0"/>
    <w:rsid w:val="008D65BC"/>
    <w:rsid w:val="008D6A4D"/>
    <w:rsid w:val="008D6A7B"/>
    <w:rsid w:val="008D6DCA"/>
    <w:rsid w:val="008D7317"/>
    <w:rsid w:val="008D7676"/>
    <w:rsid w:val="008E0145"/>
    <w:rsid w:val="008E04E2"/>
    <w:rsid w:val="008E200E"/>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E7FC4"/>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1E70"/>
    <w:rsid w:val="00902106"/>
    <w:rsid w:val="00902898"/>
    <w:rsid w:val="00902FC7"/>
    <w:rsid w:val="00902FDD"/>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5EC"/>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972"/>
    <w:rsid w:val="00944A97"/>
    <w:rsid w:val="00944D61"/>
    <w:rsid w:val="00945531"/>
    <w:rsid w:val="00945551"/>
    <w:rsid w:val="009456C9"/>
    <w:rsid w:val="00946289"/>
    <w:rsid w:val="0094648F"/>
    <w:rsid w:val="00946CEA"/>
    <w:rsid w:val="009473D4"/>
    <w:rsid w:val="00947459"/>
    <w:rsid w:val="00947889"/>
    <w:rsid w:val="00950133"/>
    <w:rsid w:val="00950262"/>
    <w:rsid w:val="009502E7"/>
    <w:rsid w:val="00950662"/>
    <w:rsid w:val="00950D95"/>
    <w:rsid w:val="009513D6"/>
    <w:rsid w:val="009522F2"/>
    <w:rsid w:val="009525FE"/>
    <w:rsid w:val="00952C7B"/>
    <w:rsid w:val="00952D9B"/>
    <w:rsid w:val="00952EFC"/>
    <w:rsid w:val="009535BD"/>
    <w:rsid w:val="00953C0F"/>
    <w:rsid w:val="00953EAC"/>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41B"/>
    <w:rsid w:val="00970509"/>
    <w:rsid w:val="00971F95"/>
    <w:rsid w:val="009721CE"/>
    <w:rsid w:val="00972298"/>
    <w:rsid w:val="00972B5C"/>
    <w:rsid w:val="00974131"/>
    <w:rsid w:val="0097482C"/>
    <w:rsid w:val="009758BC"/>
    <w:rsid w:val="00976643"/>
    <w:rsid w:val="00976728"/>
    <w:rsid w:val="0097686B"/>
    <w:rsid w:val="00977558"/>
    <w:rsid w:val="00977756"/>
    <w:rsid w:val="009779F1"/>
    <w:rsid w:val="00977DB0"/>
    <w:rsid w:val="00977F24"/>
    <w:rsid w:val="00977FF3"/>
    <w:rsid w:val="009801F2"/>
    <w:rsid w:val="00980312"/>
    <w:rsid w:val="00980BE4"/>
    <w:rsid w:val="00981010"/>
    <w:rsid w:val="0098114C"/>
    <w:rsid w:val="00981583"/>
    <w:rsid w:val="00981A23"/>
    <w:rsid w:val="00981A76"/>
    <w:rsid w:val="00981EE0"/>
    <w:rsid w:val="00982870"/>
    <w:rsid w:val="00982959"/>
    <w:rsid w:val="00983765"/>
    <w:rsid w:val="00984406"/>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528"/>
    <w:rsid w:val="009949D4"/>
    <w:rsid w:val="00994B88"/>
    <w:rsid w:val="00994C14"/>
    <w:rsid w:val="00995822"/>
    <w:rsid w:val="00995D60"/>
    <w:rsid w:val="00997A80"/>
    <w:rsid w:val="009A01EE"/>
    <w:rsid w:val="009A0521"/>
    <w:rsid w:val="009A0F09"/>
    <w:rsid w:val="009A1621"/>
    <w:rsid w:val="009A1741"/>
    <w:rsid w:val="009A1768"/>
    <w:rsid w:val="009A1A58"/>
    <w:rsid w:val="009A1E72"/>
    <w:rsid w:val="009A200B"/>
    <w:rsid w:val="009A2920"/>
    <w:rsid w:val="009A2E3E"/>
    <w:rsid w:val="009A375A"/>
    <w:rsid w:val="009A3B29"/>
    <w:rsid w:val="009A52B1"/>
    <w:rsid w:val="009A537E"/>
    <w:rsid w:val="009A6B41"/>
    <w:rsid w:val="009A74CB"/>
    <w:rsid w:val="009A758C"/>
    <w:rsid w:val="009A75B7"/>
    <w:rsid w:val="009B018C"/>
    <w:rsid w:val="009B02FB"/>
    <w:rsid w:val="009B053A"/>
    <w:rsid w:val="009B0C9A"/>
    <w:rsid w:val="009B130C"/>
    <w:rsid w:val="009B18F1"/>
    <w:rsid w:val="009B1ACC"/>
    <w:rsid w:val="009B1C1D"/>
    <w:rsid w:val="009B1D74"/>
    <w:rsid w:val="009B314D"/>
    <w:rsid w:val="009B36CE"/>
    <w:rsid w:val="009B4043"/>
    <w:rsid w:val="009B42A0"/>
    <w:rsid w:val="009B4654"/>
    <w:rsid w:val="009B4EE1"/>
    <w:rsid w:val="009B514C"/>
    <w:rsid w:val="009B74BE"/>
    <w:rsid w:val="009B787D"/>
    <w:rsid w:val="009B7937"/>
    <w:rsid w:val="009C0CC9"/>
    <w:rsid w:val="009C113D"/>
    <w:rsid w:val="009C1977"/>
    <w:rsid w:val="009C2306"/>
    <w:rsid w:val="009C2EC8"/>
    <w:rsid w:val="009C2FE0"/>
    <w:rsid w:val="009C3703"/>
    <w:rsid w:val="009C4E51"/>
    <w:rsid w:val="009C5449"/>
    <w:rsid w:val="009C589C"/>
    <w:rsid w:val="009C6069"/>
    <w:rsid w:val="009C6099"/>
    <w:rsid w:val="009C6977"/>
    <w:rsid w:val="009C6AF8"/>
    <w:rsid w:val="009D00D4"/>
    <w:rsid w:val="009D0583"/>
    <w:rsid w:val="009D0942"/>
    <w:rsid w:val="009D11B2"/>
    <w:rsid w:val="009D1E09"/>
    <w:rsid w:val="009D25AF"/>
    <w:rsid w:val="009D2C2D"/>
    <w:rsid w:val="009D302C"/>
    <w:rsid w:val="009D322D"/>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2E12"/>
    <w:rsid w:val="009F3336"/>
    <w:rsid w:val="009F3A21"/>
    <w:rsid w:val="009F3B35"/>
    <w:rsid w:val="009F4DD5"/>
    <w:rsid w:val="009F4F20"/>
    <w:rsid w:val="009F53AA"/>
    <w:rsid w:val="009F62B5"/>
    <w:rsid w:val="009F6A38"/>
    <w:rsid w:val="009F7BE9"/>
    <w:rsid w:val="00A025B8"/>
    <w:rsid w:val="00A02E1B"/>
    <w:rsid w:val="00A02EEB"/>
    <w:rsid w:val="00A02FE0"/>
    <w:rsid w:val="00A031DD"/>
    <w:rsid w:val="00A03FB4"/>
    <w:rsid w:val="00A05448"/>
    <w:rsid w:val="00A06273"/>
    <w:rsid w:val="00A06AB6"/>
    <w:rsid w:val="00A06B23"/>
    <w:rsid w:val="00A06EB3"/>
    <w:rsid w:val="00A07289"/>
    <w:rsid w:val="00A101B5"/>
    <w:rsid w:val="00A10219"/>
    <w:rsid w:val="00A105A1"/>
    <w:rsid w:val="00A10B88"/>
    <w:rsid w:val="00A10D9B"/>
    <w:rsid w:val="00A10F68"/>
    <w:rsid w:val="00A1208B"/>
    <w:rsid w:val="00A121D1"/>
    <w:rsid w:val="00A1486C"/>
    <w:rsid w:val="00A1488A"/>
    <w:rsid w:val="00A1611E"/>
    <w:rsid w:val="00A166E1"/>
    <w:rsid w:val="00A16B01"/>
    <w:rsid w:val="00A16D20"/>
    <w:rsid w:val="00A170DD"/>
    <w:rsid w:val="00A17704"/>
    <w:rsid w:val="00A17EBA"/>
    <w:rsid w:val="00A20D2D"/>
    <w:rsid w:val="00A20D60"/>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347"/>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067"/>
    <w:rsid w:val="00A4364E"/>
    <w:rsid w:val="00A44640"/>
    <w:rsid w:val="00A44BEC"/>
    <w:rsid w:val="00A45CCC"/>
    <w:rsid w:val="00A45E53"/>
    <w:rsid w:val="00A45F87"/>
    <w:rsid w:val="00A463C2"/>
    <w:rsid w:val="00A465AD"/>
    <w:rsid w:val="00A46C3D"/>
    <w:rsid w:val="00A4743F"/>
    <w:rsid w:val="00A525B9"/>
    <w:rsid w:val="00A544B8"/>
    <w:rsid w:val="00A54DDF"/>
    <w:rsid w:val="00A56449"/>
    <w:rsid w:val="00A5708C"/>
    <w:rsid w:val="00A577AE"/>
    <w:rsid w:val="00A603E9"/>
    <w:rsid w:val="00A621EF"/>
    <w:rsid w:val="00A63362"/>
    <w:rsid w:val="00A63E0D"/>
    <w:rsid w:val="00A63F68"/>
    <w:rsid w:val="00A63F8D"/>
    <w:rsid w:val="00A640BF"/>
    <w:rsid w:val="00A64358"/>
    <w:rsid w:val="00A64907"/>
    <w:rsid w:val="00A657ED"/>
    <w:rsid w:val="00A6604F"/>
    <w:rsid w:val="00A66537"/>
    <w:rsid w:val="00A666A6"/>
    <w:rsid w:val="00A71008"/>
    <w:rsid w:val="00A71708"/>
    <w:rsid w:val="00A71D56"/>
    <w:rsid w:val="00A7225A"/>
    <w:rsid w:val="00A72C77"/>
    <w:rsid w:val="00A72D2D"/>
    <w:rsid w:val="00A737DD"/>
    <w:rsid w:val="00A73C90"/>
    <w:rsid w:val="00A74045"/>
    <w:rsid w:val="00A740F6"/>
    <w:rsid w:val="00A74357"/>
    <w:rsid w:val="00A74650"/>
    <w:rsid w:val="00A7506C"/>
    <w:rsid w:val="00A75CA8"/>
    <w:rsid w:val="00A80B90"/>
    <w:rsid w:val="00A81470"/>
    <w:rsid w:val="00A8151D"/>
    <w:rsid w:val="00A815E8"/>
    <w:rsid w:val="00A81986"/>
    <w:rsid w:val="00A81E0E"/>
    <w:rsid w:val="00A820C9"/>
    <w:rsid w:val="00A8241A"/>
    <w:rsid w:val="00A828F8"/>
    <w:rsid w:val="00A830A9"/>
    <w:rsid w:val="00A83208"/>
    <w:rsid w:val="00A834D3"/>
    <w:rsid w:val="00A83A0D"/>
    <w:rsid w:val="00A8452C"/>
    <w:rsid w:val="00A84653"/>
    <w:rsid w:val="00A849AA"/>
    <w:rsid w:val="00A84E0A"/>
    <w:rsid w:val="00A85CA7"/>
    <w:rsid w:val="00A86231"/>
    <w:rsid w:val="00A86270"/>
    <w:rsid w:val="00A86588"/>
    <w:rsid w:val="00A86990"/>
    <w:rsid w:val="00A872F3"/>
    <w:rsid w:val="00A876A6"/>
    <w:rsid w:val="00A8779A"/>
    <w:rsid w:val="00A8780C"/>
    <w:rsid w:val="00A87A65"/>
    <w:rsid w:val="00A9014E"/>
    <w:rsid w:val="00A90E23"/>
    <w:rsid w:val="00A915AE"/>
    <w:rsid w:val="00A91794"/>
    <w:rsid w:val="00A91C24"/>
    <w:rsid w:val="00A91D16"/>
    <w:rsid w:val="00A92319"/>
    <w:rsid w:val="00A92374"/>
    <w:rsid w:val="00A9264E"/>
    <w:rsid w:val="00A92B3B"/>
    <w:rsid w:val="00A931D4"/>
    <w:rsid w:val="00A9323E"/>
    <w:rsid w:val="00A93A1F"/>
    <w:rsid w:val="00A93D3E"/>
    <w:rsid w:val="00A93D61"/>
    <w:rsid w:val="00A93FB3"/>
    <w:rsid w:val="00A94E1E"/>
    <w:rsid w:val="00A9546B"/>
    <w:rsid w:val="00A95C52"/>
    <w:rsid w:val="00A9685E"/>
    <w:rsid w:val="00A97585"/>
    <w:rsid w:val="00A977DD"/>
    <w:rsid w:val="00A97821"/>
    <w:rsid w:val="00A97F50"/>
    <w:rsid w:val="00AA08E2"/>
    <w:rsid w:val="00AA0C2D"/>
    <w:rsid w:val="00AA0EB9"/>
    <w:rsid w:val="00AA0EF1"/>
    <w:rsid w:val="00AA0FF8"/>
    <w:rsid w:val="00AA1B46"/>
    <w:rsid w:val="00AA2193"/>
    <w:rsid w:val="00AA21D1"/>
    <w:rsid w:val="00AA2B9C"/>
    <w:rsid w:val="00AA3495"/>
    <w:rsid w:val="00AA40CD"/>
    <w:rsid w:val="00AA46CB"/>
    <w:rsid w:val="00AA508D"/>
    <w:rsid w:val="00AA51EB"/>
    <w:rsid w:val="00AA558C"/>
    <w:rsid w:val="00AA59C5"/>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D1F"/>
    <w:rsid w:val="00AC2F5C"/>
    <w:rsid w:val="00AC31D0"/>
    <w:rsid w:val="00AC408B"/>
    <w:rsid w:val="00AC44CD"/>
    <w:rsid w:val="00AC4EDB"/>
    <w:rsid w:val="00AC5584"/>
    <w:rsid w:val="00AC58B3"/>
    <w:rsid w:val="00AC58E7"/>
    <w:rsid w:val="00AC5A21"/>
    <w:rsid w:val="00AC68C7"/>
    <w:rsid w:val="00AD0F89"/>
    <w:rsid w:val="00AD11BC"/>
    <w:rsid w:val="00AD1221"/>
    <w:rsid w:val="00AD13B6"/>
    <w:rsid w:val="00AD149C"/>
    <w:rsid w:val="00AD1725"/>
    <w:rsid w:val="00AD1BD9"/>
    <w:rsid w:val="00AD27A4"/>
    <w:rsid w:val="00AD280F"/>
    <w:rsid w:val="00AD2C1D"/>
    <w:rsid w:val="00AD2CD1"/>
    <w:rsid w:val="00AD3B5A"/>
    <w:rsid w:val="00AD3E94"/>
    <w:rsid w:val="00AD435B"/>
    <w:rsid w:val="00AD475E"/>
    <w:rsid w:val="00AD4817"/>
    <w:rsid w:val="00AD4B11"/>
    <w:rsid w:val="00AD5592"/>
    <w:rsid w:val="00AD5786"/>
    <w:rsid w:val="00AD5BC9"/>
    <w:rsid w:val="00AD6B19"/>
    <w:rsid w:val="00AD73C2"/>
    <w:rsid w:val="00AD771E"/>
    <w:rsid w:val="00AD78EB"/>
    <w:rsid w:val="00AD79AF"/>
    <w:rsid w:val="00AE03CA"/>
    <w:rsid w:val="00AE0ED4"/>
    <w:rsid w:val="00AE0FA5"/>
    <w:rsid w:val="00AE15F7"/>
    <w:rsid w:val="00AE1807"/>
    <w:rsid w:val="00AE196B"/>
    <w:rsid w:val="00AE22B1"/>
    <w:rsid w:val="00AE2318"/>
    <w:rsid w:val="00AE3262"/>
    <w:rsid w:val="00AE327E"/>
    <w:rsid w:val="00AE3ACC"/>
    <w:rsid w:val="00AE4181"/>
    <w:rsid w:val="00AE5219"/>
    <w:rsid w:val="00AE629C"/>
    <w:rsid w:val="00AE74A3"/>
    <w:rsid w:val="00AE7CAE"/>
    <w:rsid w:val="00AF1011"/>
    <w:rsid w:val="00AF3736"/>
    <w:rsid w:val="00AF3B65"/>
    <w:rsid w:val="00AF5226"/>
    <w:rsid w:val="00AF5411"/>
    <w:rsid w:val="00AF54C8"/>
    <w:rsid w:val="00AF71E7"/>
    <w:rsid w:val="00AF778F"/>
    <w:rsid w:val="00B00181"/>
    <w:rsid w:val="00B00303"/>
    <w:rsid w:val="00B01F16"/>
    <w:rsid w:val="00B02937"/>
    <w:rsid w:val="00B02C02"/>
    <w:rsid w:val="00B02D83"/>
    <w:rsid w:val="00B032FA"/>
    <w:rsid w:val="00B03464"/>
    <w:rsid w:val="00B037FA"/>
    <w:rsid w:val="00B03D19"/>
    <w:rsid w:val="00B04DEB"/>
    <w:rsid w:val="00B04F3A"/>
    <w:rsid w:val="00B05CA1"/>
    <w:rsid w:val="00B06156"/>
    <w:rsid w:val="00B063ED"/>
    <w:rsid w:val="00B06451"/>
    <w:rsid w:val="00B06872"/>
    <w:rsid w:val="00B06C99"/>
    <w:rsid w:val="00B07C7A"/>
    <w:rsid w:val="00B07D7A"/>
    <w:rsid w:val="00B10F46"/>
    <w:rsid w:val="00B113C0"/>
    <w:rsid w:val="00B1144B"/>
    <w:rsid w:val="00B121FA"/>
    <w:rsid w:val="00B14EDB"/>
    <w:rsid w:val="00B15057"/>
    <w:rsid w:val="00B15CA8"/>
    <w:rsid w:val="00B15D0A"/>
    <w:rsid w:val="00B1712C"/>
    <w:rsid w:val="00B17387"/>
    <w:rsid w:val="00B17416"/>
    <w:rsid w:val="00B179B4"/>
    <w:rsid w:val="00B20368"/>
    <w:rsid w:val="00B208AB"/>
    <w:rsid w:val="00B20A45"/>
    <w:rsid w:val="00B20A65"/>
    <w:rsid w:val="00B21A28"/>
    <w:rsid w:val="00B226C4"/>
    <w:rsid w:val="00B22BF6"/>
    <w:rsid w:val="00B24FE3"/>
    <w:rsid w:val="00B25540"/>
    <w:rsid w:val="00B265F7"/>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55A5"/>
    <w:rsid w:val="00B56087"/>
    <w:rsid w:val="00B5642E"/>
    <w:rsid w:val="00B566B2"/>
    <w:rsid w:val="00B56DD9"/>
    <w:rsid w:val="00B56E7B"/>
    <w:rsid w:val="00B5708F"/>
    <w:rsid w:val="00B57927"/>
    <w:rsid w:val="00B57B88"/>
    <w:rsid w:val="00B60855"/>
    <w:rsid w:val="00B60E74"/>
    <w:rsid w:val="00B61532"/>
    <w:rsid w:val="00B61B83"/>
    <w:rsid w:val="00B646B0"/>
    <w:rsid w:val="00B64DA2"/>
    <w:rsid w:val="00B64FFC"/>
    <w:rsid w:val="00B65343"/>
    <w:rsid w:val="00B65608"/>
    <w:rsid w:val="00B661A3"/>
    <w:rsid w:val="00B663B8"/>
    <w:rsid w:val="00B670B0"/>
    <w:rsid w:val="00B6729D"/>
    <w:rsid w:val="00B67AC6"/>
    <w:rsid w:val="00B70321"/>
    <w:rsid w:val="00B70766"/>
    <w:rsid w:val="00B71613"/>
    <w:rsid w:val="00B71A38"/>
    <w:rsid w:val="00B71E3A"/>
    <w:rsid w:val="00B72A99"/>
    <w:rsid w:val="00B73C78"/>
    <w:rsid w:val="00B73E20"/>
    <w:rsid w:val="00B73E45"/>
    <w:rsid w:val="00B7434D"/>
    <w:rsid w:val="00B744A9"/>
    <w:rsid w:val="00B7456B"/>
    <w:rsid w:val="00B75292"/>
    <w:rsid w:val="00B760F7"/>
    <w:rsid w:val="00B76589"/>
    <w:rsid w:val="00B768DA"/>
    <w:rsid w:val="00B77113"/>
    <w:rsid w:val="00B77F90"/>
    <w:rsid w:val="00B80371"/>
    <w:rsid w:val="00B8061E"/>
    <w:rsid w:val="00B80ED5"/>
    <w:rsid w:val="00B81669"/>
    <w:rsid w:val="00B8185A"/>
    <w:rsid w:val="00B81C0E"/>
    <w:rsid w:val="00B81F6C"/>
    <w:rsid w:val="00B8207E"/>
    <w:rsid w:val="00B822CC"/>
    <w:rsid w:val="00B8236A"/>
    <w:rsid w:val="00B8251A"/>
    <w:rsid w:val="00B82743"/>
    <w:rsid w:val="00B83C1C"/>
    <w:rsid w:val="00B83D89"/>
    <w:rsid w:val="00B845B9"/>
    <w:rsid w:val="00B848E8"/>
    <w:rsid w:val="00B84F92"/>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8C"/>
    <w:rsid w:val="00B91199"/>
    <w:rsid w:val="00B92418"/>
    <w:rsid w:val="00B92A3E"/>
    <w:rsid w:val="00B936DE"/>
    <w:rsid w:val="00B9380E"/>
    <w:rsid w:val="00B944E6"/>
    <w:rsid w:val="00B95D7B"/>
    <w:rsid w:val="00B96053"/>
    <w:rsid w:val="00B96A20"/>
    <w:rsid w:val="00BA0EEB"/>
    <w:rsid w:val="00BA1680"/>
    <w:rsid w:val="00BA2378"/>
    <w:rsid w:val="00BA3192"/>
    <w:rsid w:val="00BA366C"/>
    <w:rsid w:val="00BA38C6"/>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185F"/>
    <w:rsid w:val="00BC2110"/>
    <w:rsid w:val="00BC21D5"/>
    <w:rsid w:val="00BC44CE"/>
    <w:rsid w:val="00BC482E"/>
    <w:rsid w:val="00BC495D"/>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D7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A45"/>
    <w:rsid w:val="00BE5E45"/>
    <w:rsid w:val="00BE646D"/>
    <w:rsid w:val="00BE7D3B"/>
    <w:rsid w:val="00BF0444"/>
    <w:rsid w:val="00BF0470"/>
    <w:rsid w:val="00BF0672"/>
    <w:rsid w:val="00BF0789"/>
    <w:rsid w:val="00BF08F7"/>
    <w:rsid w:val="00BF0944"/>
    <w:rsid w:val="00BF0A97"/>
    <w:rsid w:val="00BF2856"/>
    <w:rsid w:val="00BF28FA"/>
    <w:rsid w:val="00BF3535"/>
    <w:rsid w:val="00BF3A47"/>
    <w:rsid w:val="00BF3D41"/>
    <w:rsid w:val="00BF3FC4"/>
    <w:rsid w:val="00BF4F6F"/>
    <w:rsid w:val="00BF5106"/>
    <w:rsid w:val="00BF53C5"/>
    <w:rsid w:val="00BF56B7"/>
    <w:rsid w:val="00BF6705"/>
    <w:rsid w:val="00BF6973"/>
    <w:rsid w:val="00BF7078"/>
    <w:rsid w:val="00BF7950"/>
    <w:rsid w:val="00BF7B88"/>
    <w:rsid w:val="00C004CF"/>
    <w:rsid w:val="00C0075C"/>
    <w:rsid w:val="00C018FC"/>
    <w:rsid w:val="00C019FC"/>
    <w:rsid w:val="00C02C33"/>
    <w:rsid w:val="00C039EE"/>
    <w:rsid w:val="00C04983"/>
    <w:rsid w:val="00C04BDC"/>
    <w:rsid w:val="00C051B2"/>
    <w:rsid w:val="00C06212"/>
    <w:rsid w:val="00C0633C"/>
    <w:rsid w:val="00C06994"/>
    <w:rsid w:val="00C06CDD"/>
    <w:rsid w:val="00C07393"/>
    <w:rsid w:val="00C07805"/>
    <w:rsid w:val="00C111E9"/>
    <w:rsid w:val="00C1140C"/>
    <w:rsid w:val="00C11708"/>
    <w:rsid w:val="00C11B02"/>
    <w:rsid w:val="00C11F04"/>
    <w:rsid w:val="00C1233B"/>
    <w:rsid w:val="00C123E7"/>
    <w:rsid w:val="00C12442"/>
    <w:rsid w:val="00C126C8"/>
    <w:rsid w:val="00C128FA"/>
    <w:rsid w:val="00C133C7"/>
    <w:rsid w:val="00C14391"/>
    <w:rsid w:val="00C14620"/>
    <w:rsid w:val="00C14F8E"/>
    <w:rsid w:val="00C14FCF"/>
    <w:rsid w:val="00C1559F"/>
    <w:rsid w:val="00C15B36"/>
    <w:rsid w:val="00C1681B"/>
    <w:rsid w:val="00C1695C"/>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5E68"/>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1CB2"/>
    <w:rsid w:val="00C52F34"/>
    <w:rsid w:val="00C53F7C"/>
    <w:rsid w:val="00C5468C"/>
    <w:rsid w:val="00C5477D"/>
    <w:rsid w:val="00C5488D"/>
    <w:rsid w:val="00C54B1B"/>
    <w:rsid w:val="00C557EF"/>
    <w:rsid w:val="00C55AEC"/>
    <w:rsid w:val="00C56674"/>
    <w:rsid w:val="00C5671D"/>
    <w:rsid w:val="00C56902"/>
    <w:rsid w:val="00C56E3F"/>
    <w:rsid w:val="00C57370"/>
    <w:rsid w:val="00C57D83"/>
    <w:rsid w:val="00C606C6"/>
    <w:rsid w:val="00C6083C"/>
    <w:rsid w:val="00C61222"/>
    <w:rsid w:val="00C61D91"/>
    <w:rsid w:val="00C621D8"/>
    <w:rsid w:val="00C62606"/>
    <w:rsid w:val="00C63E09"/>
    <w:rsid w:val="00C65123"/>
    <w:rsid w:val="00C65870"/>
    <w:rsid w:val="00C66677"/>
    <w:rsid w:val="00C70B62"/>
    <w:rsid w:val="00C70FB2"/>
    <w:rsid w:val="00C71480"/>
    <w:rsid w:val="00C71C1C"/>
    <w:rsid w:val="00C71E82"/>
    <w:rsid w:val="00C72C91"/>
    <w:rsid w:val="00C738E3"/>
    <w:rsid w:val="00C73D16"/>
    <w:rsid w:val="00C73F8D"/>
    <w:rsid w:val="00C744FB"/>
    <w:rsid w:val="00C746DB"/>
    <w:rsid w:val="00C75459"/>
    <w:rsid w:val="00C76111"/>
    <w:rsid w:val="00C77ED1"/>
    <w:rsid w:val="00C80954"/>
    <w:rsid w:val="00C81950"/>
    <w:rsid w:val="00C836CF"/>
    <w:rsid w:val="00C83EC6"/>
    <w:rsid w:val="00C85679"/>
    <w:rsid w:val="00C85829"/>
    <w:rsid w:val="00C85A3B"/>
    <w:rsid w:val="00C86209"/>
    <w:rsid w:val="00C86482"/>
    <w:rsid w:val="00C8694B"/>
    <w:rsid w:val="00C86AC3"/>
    <w:rsid w:val="00C87809"/>
    <w:rsid w:val="00C87814"/>
    <w:rsid w:val="00C87C97"/>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3AD"/>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89"/>
    <w:rsid w:val="00CE10FD"/>
    <w:rsid w:val="00CE13B2"/>
    <w:rsid w:val="00CE1408"/>
    <w:rsid w:val="00CE159F"/>
    <w:rsid w:val="00CE1FEE"/>
    <w:rsid w:val="00CE383E"/>
    <w:rsid w:val="00CE4195"/>
    <w:rsid w:val="00CE4DDF"/>
    <w:rsid w:val="00CE5574"/>
    <w:rsid w:val="00CE69CF"/>
    <w:rsid w:val="00CE7045"/>
    <w:rsid w:val="00CF0245"/>
    <w:rsid w:val="00CF0790"/>
    <w:rsid w:val="00CF1A41"/>
    <w:rsid w:val="00CF222F"/>
    <w:rsid w:val="00CF25EF"/>
    <w:rsid w:val="00CF2958"/>
    <w:rsid w:val="00CF35A8"/>
    <w:rsid w:val="00CF37EA"/>
    <w:rsid w:val="00CF38B4"/>
    <w:rsid w:val="00CF3AE1"/>
    <w:rsid w:val="00CF3C2C"/>
    <w:rsid w:val="00CF6490"/>
    <w:rsid w:val="00CF6B41"/>
    <w:rsid w:val="00CF6EB3"/>
    <w:rsid w:val="00CF717D"/>
    <w:rsid w:val="00CF728B"/>
    <w:rsid w:val="00D006DD"/>
    <w:rsid w:val="00D007A2"/>
    <w:rsid w:val="00D018B6"/>
    <w:rsid w:val="00D019BA"/>
    <w:rsid w:val="00D026F9"/>
    <w:rsid w:val="00D0296D"/>
    <w:rsid w:val="00D02974"/>
    <w:rsid w:val="00D02A26"/>
    <w:rsid w:val="00D02C94"/>
    <w:rsid w:val="00D02F17"/>
    <w:rsid w:val="00D03282"/>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202"/>
    <w:rsid w:val="00D20320"/>
    <w:rsid w:val="00D20527"/>
    <w:rsid w:val="00D2090D"/>
    <w:rsid w:val="00D20E5A"/>
    <w:rsid w:val="00D20F01"/>
    <w:rsid w:val="00D2162E"/>
    <w:rsid w:val="00D21DB5"/>
    <w:rsid w:val="00D2249B"/>
    <w:rsid w:val="00D22D5D"/>
    <w:rsid w:val="00D22E64"/>
    <w:rsid w:val="00D23170"/>
    <w:rsid w:val="00D2378D"/>
    <w:rsid w:val="00D24356"/>
    <w:rsid w:val="00D24A82"/>
    <w:rsid w:val="00D250C3"/>
    <w:rsid w:val="00D25255"/>
    <w:rsid w:val="00D255F5"/>
    <w:rsid w:val="00D25618"/>
    <w:rsid w:val="00D2574E"/>
    <w:rsid w:val="00D2576F"/>
    <w:rsid w:val="00D25935"/>
    <w:rsid w:val="00D25D2B"/>
    <w:rsid w:val="00D26274"/>
    <w:rsid w:val="00D262DC"/>
    <w:rsid w:val="00D263BA"/>
    <w:rsid w:val="00D26525"/>
    <w:rsid w:val="00D268C0"/>
    <w:rsid w:val="00D26A2D"/>
    <w:rsid w:val="00D27203"/>
    <w:rsid w:val="00D275A8"/>
    <w:rsid w:val="00D27C25"/>
    <w:rsid w:val="00D312F6"/>
    <w:rsid w:val="00D31A1C"/>
    <w:rsid w:val="00D32A79"/>
    <w:rsid w:val="00D34305"/>
    <w:rsid w:val="00D35C3F"/>
    <w:rsid w:val="00D35E30"/>
    <w:rsid w:val="00D35F27"/>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D2C"/>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2BA"/>
    <w:rsid w:val="00D82AD3"/>
    <w:rsid w:val="00D82CCE"/>
    <w:rsid w:val="00D840FE"/>
    <w:rsid w:val="00D843FA"/>
    <w:rsid w:val="00D8457C"/>
    <w:rsid w:val="00D84C37"/>
    <w:rsid w:val="00D862BF"/>
    <w:rsid w:val="00D872F8"/>
    <w:rsid w:val="00D87314"/>
    <w:rsid w:val="00D905A0"/>
    <w:rsid w:val="00D91173"/>
    <w:rsid w:val="00D9137B"/>
    <w:rsid w:val="00D915DC"/>
    <w:rsid w:val="00D9269C"/>
    <w:rsid w:val="00D93687"/>
    <w:rsid w:val="00D936A3"/>
    <w:rsid w:val="00D9391F"/>
    <w:rsid w:val="00D9435F"/>
    <w:rsid w:val="00D943C5"/>
    <w:rsid w:val="00D945D5"/>
    <w:rsid w:val="00D95D47"/>
    <w:rsid w:val="00D963F9"/>
    <w:rsid w:val="00D96C3A"/>
    <w:rsid w:val="00D9704F"/>
    <w:rsid w:val="00D973FC"/>
    <w:rsid w:val="00D977EB"/>
    <w:rsid w:val="00DA02CB"/>
    <w:rsid w:val="00DA089F"/>
    <w:rsid w:val="00DA1139"/>
    <w:rsid w:val="00DA168A"/>
    <w:rsid w:val="00DA26EA"/>
    <w:rsid w:val="00DA2817"/>
    <w:rsid w:val="00DA2E02"/>
    <w:rsid w:val="00DA2E42"/>
    <w:rsid w:val="00DA38CA"/>
    <w:rsid w:val="00DA42D9"/>
    <w:rsid w:val="00DA45AA"/>
    <w:rsid w:val="00DA460D"/>
    <w:rsid w:val="00DA48C0"/>
    <w:rsid w:val="00DA548C"/>
    <w:rsid w:val="00DA5810"/>
    <w:rsid w:val="00DA5C55"/>
    <w:rsid w:val="00DA648B"/>
    <w:rsid w:val="00DA6F09"/>
    <w:rsid w:val="00DA7A19"/>
    <w:rsid w:val="00DB0217"/>
    <w:rsid w:val="00DB0E1D"/>
    <w:rsid w:val="00DB1149"/>
    <w:rsid w:val="00DB1522"/>
    <w:rsid w:val="00DB1715"/>
    <w:rsid w:val="00DB1B45"/>
    <w:rsid w:val="00DB36DC"/>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0FE0"/>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52"/>
    <w:rsid w:val="00DC7A68"/>
    <w:rsid w:val="00DC7D76"/>
    <w:rsid w:val="00DD007B"/>
    <w:rsid w:val="00DD03DE"/>
    <w:rsid w:val="00DD0D8A"/>
    <w:rsid w:val="00DD1128"/>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673"/>
    <w:rsid w:val="00E03649"/>
    <w:rsid w:val="00E03F3F"/>
    <w:rsid w:val="00E041DA"/>
    <w:rsid w:val="00E0431D"/>
    <w:rsid w:val="00E0446E"/>
    <w:rsid w:val="00E04786"/>
    <w:rsid w:val="00E04DA0"/>
    <w:rsid w:val="00E04F21"/>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5FE"/>
    <w:rsid w:val="00E21D57"/>
    <w:rsid w:val="00E2216F"/>
    <w:rsid w:val="00E22184"/>
    <w:rsid w:val="00E2235E"/>
    <w:rsid w:val="00E227BA"/>
    <w:rsid w:val="00E24CB2"/>
    <w:rsid w:val="00E255D0"/>
    <w:rsid w:val="00E25600"/>
    <w:rsid w:val="00E25653"/>
    <w:rsid w:val="00E26133"/>
    <w:rsid w:val="00E26804"/>
    <w:rsid w:val="00E26908"/>
    <w:rsid w:val="00E26D76"/>
    <w:rsid w:val="00E27AFC"/>
    <w:rsid w:val="00E27C7C"/>
    <w:rsid w:val="00E30897"/>
    <w:rsid w:val="00E30ACB"/>
    <w:rsid w:val="00E31982"/>
    <w:rsid w:val="00E31EE5"/>
    <w:rsid w:val="00E3203B"/>
    <w:rsid w:val="00E32AA0"/>
    <w:rsid w:val="00E32D15"/>
    <w:rsid w:val="00E32E3D"/>
    <w:rsid w:val="00E333F3"/>
    <w:rsid w:val="00E33ACD"/>
    <w:rsid w:val="00E340A2"/>
    <w:rsid w:val="00E34298"/>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88A"/>
    <w:rsid w:val="00E44AB7"/>
    <w:rsid w:val="00E44D29"/>
    <w:rsid w:val="00E45B8A"/>
    <w:rsid w:val="00E45DCE"/>
    <w:rsid w:val="00E45DE3"/>
    <w:rsid w:val="00E45F1A"/>
    <w:rsid w:val="00E4638B"/>
    <w:rsid w:val="00E46F0C"/>
    <w:rsid w:val="00E5009B"/>
    <w:rsid w:val="00E50D83"/>
    <w:rsid w:val="00E520FB"/>
    <w:rsid w:val="00E53322"/>
    <w:rsid w:val="00E53B45"/>
    <w:rsid w:val="00E53B62"/>
    <w:rsid w:val="00E53D4E"/>
    <w:rsid w:val="00E5408E"/>
    <w:rsid w:val="00E5477D"/>
    <w:rsid w:val="00E54855"/>
    <w:rsid w:val="00E5487D"/>
    <w:rsid w:val="00E553A3"/>
    <w:rsid w:val="00E55C5C"/>
    <w:rsid w:val="00E565D1"/>
    <w:rsid w:val="00E56939"/>
    <w:rsid w:val="00E56BFB"/>
    <w:rsid w:val="00E5765B"/>
    <w:rsid w:val="00E57B67"/>
    <w:rsid w:val="00E57D97"/>
    <w:rsid w:val="00E606A0"/>
    <w:rsid w:val="00E629E9"/>
    <w:rsid w:val="00E62FA3"/>
    <w:rsid w:val="00E635F2"/>
    <w:rsid w:val="00E63988"/>
    <w:rsid w:val="00E63B2C"/>
    <w:rsid w:val="00E63F79"/>
    <w:rsid w:val="00E64661"/>
    <w:rsid w:val="00E6506B"/>
    <w:rsid w:val="00E65220"/>
    <w:rsid w:val="00E65624"/>
    <w:rsid w:val="00E65D2C"/>
    <w:rsid w:val="00E66F71"/>
    <w:rsid w:val="00E6754D"/>
    <w:rsid w:val="00E6761B"/>
    <w:rsid w:val="00E6777C"/>
    <w:rsid w:val="00E67B26"/>
    <w:rsid w:val="00E700B2"/>
    <w:rsid w:val="00E7077F"/>
    <w:rsid w:val="00E707E4"/>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2B8"/>
    <w:rsid w:val="00E819BE"/>
    <w:rsid w:val="00E81EE9"/>
    <w:rsid w:val="00E82ACE"/>
    <w:rsid w:val="00E82CF5"/>
    <w:rsid w:val="00E83051"/>
    <w:rsid w:val="00E8368E"/>
    <w:rsid w:val="00E83AE9"/>
    <w:rsid w:val="00E84DD6"/>
    <w:rsid w:val="00E85626"/>
    <w:rsid w:val="00E8584B"/>
    <w:rsid w:val="00E85C0B"/>
    <w:rsid w:val="00E8634D"/>
    <w:rsid w:val="00E866E4"/>
    <w:rsid w:val="00E86800"/>
    <w:rsid w:val="00E87470"/>
    <w:rsid w:val="00E876FC"/>
    <w:rsid w:val="00E878BF"/>
    <w:rsid w:val="00E87CFF"/>
    <w:rsid w:val="00E9119D"/>
    <w:rsid w:val="00E914F3"/>
    <w:rsid w:val="00E92127"/>
    <w:rsid w:val="00E92313"/>
    <w:rsid w:val="00E92688"/>
    <w:rsid w:val="00E92832"/>
    <w:rsid w:val="00E92B86"/>
    <w:rsid w:val="00E9336D"/>
    <w:rsid w:val="00E93776"/>
    <w:rsid w:val="00E9393A"/>
    <w:rsid w:val="00E93997"/>
    <w:rsid w:val="00E93D0A"/>
    <w:rsid w:val="00E95F90"/>
    <w:rsid w:val="00E966CB"/>
    <w:rsid w:val="00E97D4A"/>
    <w:rsid w:val="00E97F9E"/>
    <w:rsid w:val="00EA065F"/>
    <w:rsid w:val="00EA0677"/>
    <w:rsid w:val="00EA0A67"/>
    <w:rsid w:val="00EA147E"/>
    <w:rsid w:val="00EA18FA"/>
    <w:rsid w:val="00EA2147"/>
    <w:rsid w:val="00EA24F5"/>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569"/>
    <w:rsid w:val="00EB4884"/>
    <w:rsid w:val="00EB4C05"/>
    <w:rsid w:val="00EB590E"/>
    <w:rsid w:val="00EB5D0C"/>
    <w:rsid w:val="00EB5F7D"/>
    <w:rsid w:val="00EB6640"/>
    <w:rsid w:val="00EB66FA"/>
    <w:rsid w:val="00EC00A6"/>
    <w:rsid w:val="00EC04A6"/>
    <w:rsid w:val="00EC04B2"/>
    <w:rsid w:val="00EC0B7D"/>
    <w:rsid w:val="00EC0E82"/>
    <w:rsid w:val="00EC1BBA"/>
    <w:rsid w:val="00EC202E"/>
    <w:rsid w:val="00EC227E"/>
    <w:rsid w:val="00EC27FF"/>
    <w:rsid w:val="00EC28F1"/>
    <w:rsid w:val="00EC4325"/>
    <w:rsid w:val="00EC451C"/>
    <w:rsid w:val="00EC5016"/>
    <w:rsid w:val="00EC66A3"/>
    <w:rsid w:val="00EC6D47"/>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24D"/>
    <w:rsid w:val="00ED7B69"/>
    <w:rsid w:val="00EE16BE"/>
    <w:rsid w:val="00EE17F4"/>
    <w:rsid w:val="00EE189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73A"/>
    <w:rsid w:val="00F04E78"/>
    <w:rsid w:val="00F04E8E"/>
    <w:rsid w:val="00F057F0"/>
    <w:rsid w:val="00F05E7A"/>
    <w:rsid w:val="00F06E52"/>
    <w:rsid w:val="00F07A3A"/>
    <w:rsid w:val="00F07A8F"/>
    <w:rsid w:val="00F10C84"/>
    <w:rsid w:val="00F1100B"/>
    <w:rsid w:val="00F113B5"/>
    <w:rsid w:val="00F1179E"/>
    <w:rsid w:val="00F1188B"/>
    <w:rsid w:val="00F12681"/>
    <w:rsid w:val="00F129F8"/>
    <w:rsid w:val="00F138E6"/>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025"/>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1C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587"/>
    <w:rsid w:val="00F43B3B"/>
    <w:rsid w:val="00F4404E"/>
    <w:rsid w:val="00F444C2"/>
    <w:rsid w:val="00F44D01"/>
    <w:rsid w:val="00F4554E"/>
    <w:rsid w:val="00F45CED"/>
    <w:rsid w:val="00F45D9C"/>
    <w:rsid w:val="00F467CA"/>
    <w:rsid w:val="00F4763F"/>
    <w:rsid w:val="00F47D4C"/>
    <w:rsid w:val="00F47DCF"/>
    <w:rsid w:val="00F5092D"/>
    <w:rsid w:val="00F50BC0"/>
    <w:rsid w:val="00F50F42"/>
    <w:rsid w:val="00F5132C"/>
    <w:rsid w:val="00F52FDF"/>
    <w:rsid w:val="00F535D5"/>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E2D"/>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0A86"/>
    <w:rsid w:val="00F818AE"/>
    <w:rsid w:val="00F81B6B"/>
    <w:rsid w:val="00F83159"/>
    <w:rsid w:val="00F8324D"/>
    <w:rsid w:val="00F833C2"/>
    <w:rsid w:val="00F83B33"/>
    <w:rsid w:val="00F83C93"/>
    <w:rsid w:val="00F83CBE"/>
    <w:rsid w:val="00F84003"/>
    <w:rsid w:val="00F8404F"/>
    <w:rsid w:val="00F84520"/>
    <w:rsid w:val="00F84AB4"/>
    <w:rsid w:val="00F84F48"/>
    <w:rsid w:val="00F850B5"/>
    <w:rsid w:val="00F851BB"/>
    <w:rsid w:val="00F869D6"/>
    <w:rsid w:val="00F86A2F"/>
    <w:rsid w:val="00F86EAE"/>
    <w:rsid w:val="00F87F3E"/>
    <w:rsid w:val="00F90143"/>
    <w:rsid w:val="00F90FCA"/>
    <w:rsid w:val="00F91650"/>
    <w:rsid w:val="00F91EB9"/>
    <w:rsid w:val="00F923AA"/>
    <w:rsid w:val="00F92B8D"/>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F02"/>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170"/>
    <w:rsid w:val="00FC5665"/>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6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4CAB"/>
    <w:rsid w:val="00FF5380"/>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A2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1">
    <w:name w:val="p1"/>
    <w:basedOn w:val="Standard"/>
    <w:rsid w:val="0058382F"/>
    <w:pPr>
      <w:shd w:val="clear" w:color="auto" w:fill="F7F7F7"/>
    </w:pPr>
    <w:rPr>
      <w:rFonts w:ascii="Arial" w:hAnsi="Arial" w:cs="Arial"/>
      <w:color w:val="202020"/>
      <w:sz w:val="18"/>
      <w:szCs w:val="18"/>
      <w:lang w:val="de-DE" w:eastAsia="de-DE"/>
    </w:rPr>
  </w:style>
  <w:style w:type="character" w:customStyle="1" w:styleId="s2">
    <w:name w:val="s2"/>
    <w:basedOn w:val="Absatz-Standardschriftart"/>
    <w:rsid w:val="0058382F"/>
    <w:rPr>
      <w:color w:val="00A0C6"/>
      <w:u w:val="single"/>
    </w:rPr>
  </w:style>
  <w:style w:type="character" w:customStyle="1" w:styleId="s1">
    <w:name w:val="s1"/>
    <w:basedOn w:val="Absatz-Standardschriftart"/>
    <w:rsid w:val="0058382F"/>
  </w:style>
  <w:style w:type="character" w:customStyle="1" w:styleId="apple-converted-space">
    <w:name w:val="apple-converted-space"/>
    <w:basedOn w:val="Absatz-Standardschriftart"/>
    <w:rsid w:val="00A65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1">
    <w:name w:val="p1"/>
    <w:basedOn w:val="Standard"/>
    <w:rsid w:val="0058382F"/>
    <w:pPr>
      <w:shd w:val="clear" w:color="auto" w:fill="F7F7F7"/>
    </w:pPr>
    <w:rPr>
      <w:rFonts w:ascii="Arial" w:hAnsi="Arial" w:cs="Arial"/>
      <w:color w:val="202020"/>
      <w:sz w:val="18"/>
      <w:szCs w:val="18"/>
      <w:lang w:val="de-DE" w:eastAsia="de-DE"/>
    </w:rPr>
  </w:style>
  <w:style w:type="character" w:customStyle="1" w:styleId="s2">
    <w:name w:val="s2"/>
    <w:basedOn w:val="Absatz-Standardschriftart"/>
    <w:rsid w:val="0058382F"/>
    <w:rPr>
      <w:color w:val="00A0C6"/>
      <w:u w:val="single"/>
    </w:rPr>
  </w:style>
  <w:style w:type="character" w:customStyle="1" w:styleId="s1">
    <w:name w:val="s1"/>
    <w:basedOn w:val="Absatz-Standardschriftart"/>
    <w:rsid w:val="0058382F"/>
  </w:style>
  <w:style w:type="character" w:customStyle="1" w:styleId="apple-converted-space">
    <w:name w:val="apple-converted-space"/>
    <w:basedOn w:val="Absatz-Standardschriftart"/>
    <w:rsid w:val="00A6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685">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8883131">
      <w:bodyDiv w:val="1"/>
      <w:marLeft w:val="0"/>
      <w:marRight w:val="0"/>
      <w:marTop w:val="0"/>
      <w:marBottom w:val="0"/>
      <w:divBdr>
        <w:top w:val="none" w:sz="0" w:space="0" w:color="auto"/>
        <w:left w:val="none" w:sz="0" w:space="0" w:color="auto"/>
        <w:bottom w:val="none" w:sz="0" w:space="0" w:color="auto"/>
        <w:right w:val="none" w:sz="0" w:space="0" w:color="auto"/>
      </w:divBdr>
    </w:div>
    <w:div w:id="226959728">
      <w:bodyDiv w:val="1"/>
      <w:marLeft w:val="0"/>
      <w:marRight w:val="0"/>
      <w:marTop w:val="0"/>
      <w:marBottom w:val="0"/>
      <w:divBdr>
        <w:top w:val="none" w:sz="0" w:space="0" w:color="auto"/>
        <w:left w:val="none" w:sz="0" w:space="0" w:color="auto"/>
        <w:bottom w:val="none" w:sz="0" w:space="0" w:color="auto"/>
        <w:right w:val="none" w:sz="0" w:space="0" w:color="auto"/>
      </w:divBdr>
    </w:div>
    <w:div w:id="23170234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84622">
      <w:bodyDiv w:val="1"/>
      <w:marLeft w:val="0"/>
      <w:marRight w:val="0"/>
      <w:marTop w:val="0"/>
      <w:marBottom w:val="0"/>
      <w:divBdr>
        <w:top w:val="none" w:sz="0" w:space="0" w:color="auto"/>
        <w:left w:val="none" w:sz="0" w:space="0" w:color="auto"/>
        <w:bottom w:val="none" w:sz="0" w:space="0" w:color="auto"/>
        <w:right w:val="none" w:sz="0" w:space="0" w:color="auto"/>
      </w:divBdr>
    </w:div>
    <w:div w:id="818421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668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87176">
      <w:bodyDiv w:val="1"/>
      <w:marLeft w:val="0"/>
      <w:marRight w:val="0"/>
      <w:marTop w:val="0"/>
      <w:marBottom w:val="0"/>
      <w:divBdr>
        <w:top w:val="none" w:sz="0" w:space="0" w:color="auto"/>
        <w:left w:val="none" w:sz="0" w:space="0" w:color="auto"/>
        <w:bottom w:val="none" w:sz="0" w:space="0" w:color="auto"/>
        <w:right w:val="none" w:sz="0" w:space="0" w:color="auto"/>
      </w:divBdr>
    </w:div>
    <w:div w:id="1381592629">
      <w:bodyDiv w:val="1"/>
      <w:marLeft w:val="0"/>
      <w:marRight w:val="0"/>
      <w:marTop w:val="0"/>
      <w:marBottom w:val="0"/>
      <w:divBdr>
        <w:top w:val="none" w:sz="0" w:space="0" w:color="auto"/>
        <w:left w:val="none" w:sz="0" w:space="0" w:color="auto"/>
        <w:bottom w:val="none" w:sz="0" w:space="0" w:color="auto"/>
        <w:right w:val="none" w:sz="0" w:space="0" w:color="auto"/>
      </w:divBdr>
    </w:div>
    <w:div w:id="1383748879">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228">
      <w:bodyDiv w:val="1"/>
      <w:marLeft w:val="0"/>
      <w:marRight w:val="0"/>
      <w:marTop w:val="0"/>
      <w:marBottom w:val="0"/>
      <w:divBdr>
        <w:top w:val="none" w:sz="0" w:space="0" w:color="auto"/>
        <w:left w:val="none" w:sz="0" w:space="0" w:color="auto"/>
        <w:bottom w:val="none" w:sz="0" w:space="0" w:color="auto"/>
        <w:right w:val="none" w:sz="0" w:space="0" w:color="auto"/>
      </w:divBdr>
    </w:div>
    <w:div w:id="155327253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1884260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70136">
      <w:bodyDiv w:val="1"/>
      <w:marLeft w:val="0"/>
      <w:marRight w:val="0"/>
      <w:marTop w:val="0"/>
      <w:marBottom w:val="0"/>
      <w:divBdr>
        <w:top w:val="none" w:sz="0" w:space="0" w:color="auto"/>
        <w:left w:val="none" w:sz="0" w:space="0" w:color="auto"/>
        <w:bottom w:val="none" w:sz="0" w:space="0" w:color="auto"/>
        <w:right w:val="none" w:sz="0" w:space="0" w:color="auto"/>
      </w:divBdr>
    </w:div>
    <w:div w:id="2072193421">
      <w:bodyDiv w:val="1"/>
      <w:marLeft w:val="0"/>
      <w:marRight w:val="0"/>
      <w:marTop w:val="0"/>
      <w:marBottom w:val="0"/>
      <w:divBdr>
        <w:top w:val="none" w:sz="0" w:space="0" w:color="auto"/>
        <w:left w:val="none" w:sz="0" w:space="0" w:color="auto"/>
        <w:bottom w:val="none" w:sz="0" w:space="0" w:color="auto"/>
        <w:right w:val="none" w:sz="0" w:space="0" w:color="auto"/>
      </w:divBdr>
    </w:div>
    <w:div w:id="2093158117">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asonic.com/global/hom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hdr10plu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bess@fox.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anasonic.com/ch/de/corporate/presse.html" TargetMode="External"/><Relationship Id="rId14" Type="http://schemas.openxmlformats.org/officeDocument/2006/relationships/hyperlink" Target="http://www.experience.panasonic.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354A-AA81-4CA7-8999-9908F172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1020</Words>
  <Characters>7141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8145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5</cp:revision>
  <cp:lastPrinted>2018-01-05T12:15:00Z</cp:lastPrinted>
  <dcterms:created xsi:type="dcterms:W3CDTF">2018-01-05T12:15:00Z</dcterms:created>
  <dcterms:modified xsi:type="dcterms:W3CDTF">2018-01-05T14:38:00Z</dcterms:modified>
</cp:coreProperties>
</file>