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20E4EDD4" w:rsidR="00C606C6" w:rsidRDefault="008C741F">
      <w:pPr>
        <w:pStyle w:val="Header"/>
        <w:tabs>
          <w:tab w:val="clear" w:pos="4153"/>
          <w:tab w:val="clear" w:pos="8306"/>
        </w:tabs>
        <w:rPr>
          <w:rFonts w:ascii="DIN-Bold" w:hAnsi="DIN-Bold" w:cs="Arial"/>
          <w:sz w:val="20"/>
          <w:lang w:val="de-DE"/>
        </w:rPr>
      </w:pPr>
      <w:r>
        <w:rPr>
          <w:rFonts w:ascii="DIN-Bold" w:hAnsi="DIN-Bold" w:cs="Arial"/>
          <w:noProof/>
          <w:sz w:val="20"/>
          <w:lang w:val="de-DE" w:eastAsia="de-DE"/>
        </w:rPr>
        <w:drawing>
          <wp:anchor distT="0" distB="0" distL="114300" distR="114300" simplePos="0" relativeHeight="251658240" behindDoc="0" locked="0" layoutInCell="1" allowOverlap="1" wp14:anchorId="711DF504" wp14:editId="129FA0E2">
            <wp:simplePos x="0" y="0"/>
            <wp:positionH relativeFrom="margin">
              <wp:posOffset>3014345</wp:posOffset>
            </wp:positionH>
            <wp:positionV relativeFrom="margin">
              <wp:posOffset>1005205</wp:posOffset>
            </wp:positionV>
            <wp:extent cx="1578610" cy="1184910"/>
            <wp:effectExtent l="0" t="0" r="0" b="8890"/>
            <wp:wrapSquare wrapText="bothSides"/>
            <wp:docPr id="1" name="Bild 1" descr="/Volumes/JDB Media/JDB_Kunden/P–Z/Panasonic/Pressemitteilungen/FY2017/069_LUMIX_GH5S/069_FY2017_Panasonic_LUMIX_GH5S_Briefing/Download Images/069_FY2017_Panasonic_LUMIX_GH5S_fro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7/069_LUMIX_GH5S/069_FY2017_Panasonic_LUMIX_GH5S_Briefing/Download Images/069_FY2017_Panasonic_LUMIX_GH5S_front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610" cy="1184910"/>
                    </a:xfrm>
                    <a:prstGeom prst="rect">
                      <a:avLst/>
                    </a:prstGeom>
                    <a:noFill/>
                    <a:ln>
                      <a:noFill/>
                    </a:ln>
                  </pic:spPr>
                </pic:pic>
              </a:graphicData>
            </a:graphic>
          </wp:anchor>
        </w:drawing>
      </w:r>
      <w:r>
        <w:rPr>
          <w:rFonts w:ascii="DIN-Bold" w:hAnsi="DIN-Bold" w:cs="Arial"/>
          <w:noProof/>
          <w:sz w:val="20"/>
          <w:lang w:val="de-DE" w:eastAsia="de-DE"/>
        </w:rPr>
        <w:drawing>
          <wp:anchor distT="0" distB="0" distL="114300" distR="114300" simplePos="0" relativeHeight="251659264" behindDoc="0" locked="0" layoutInCell="1" allowOverlap="1" wp14:anchorId="4D1787F9" wp14:editId="34E87292">
            <wp:simplePos x="0" y="0"/>
            <wp:positionH relativeFrom="margin">
              <wp:posOffset>1534795</wp:posOffset>
            </wp:positionH>
            <wp:positionV relativeFrom="margin">
              <wp:posOffset>1005205</wp:posOffset>
            </wp:positionV>
            <wp:extent cx="1586230" cy="1187450"/>
            <wp:effectExtent l="0" t="0" r="0" b="6350"/>
            <wp:wrapSquare wrapText="bothSides"/>
            <wp:docPr id="4" name="Bild 4" descr="/Volumes/JDB Media/JDB_Kunden/P–Z/Panasonic/Pressemitteilungen/FY2016/072_LUMIX_GH5/072_FY2016_LUMIX_GH5_Briefing/Download Images/072_FY2016_Panasonic_LUMIX_GH5_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JDB Media/JDB_Kunden/P–Z/Panasonic/Pressemitteilungen/FY2016/072_LUMIX_GH5/072_FY2016_LUMIX_GH5_Briefing/Download Images/072_FY2016_Panasonic_LUMIX_GH5_vor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6230" cy="1187450"/>
                    </a:xfrm>
                    <a:prstGeom prst="rect">
                      <a:avLst/>
                    </a:prstGeom>
                    <a:noFill/>
                    <a:ln>
                      <a:noFill/>
                    </a:ln>
                  </pic:spPr>
                </pic:pic>
              </a:graphicData>
            </a:graphic>
          </wp:anchor>
        </w:drawing>
      </w:r>
      <w:r>
        <w:rPr>
          <w:rFonts w:ascii="DIN-Bold" w:hAnsi="DIN-Bold" w:cs="Arial"/>
          <w:noProof/>
          <w:sz w:val="20"/>
          <w:lang w:val="de-DE" w:eastAsia="de-DE"/>
        </w:rPr>
        <w:drawing>
          <wp:anchor distT="0" distB="0" distL="114300" distR="114300" simplePos="0" relativeHeight="251660288" behindDoc="0" locked="0" layoutInCell="1" allowOverlap="1" wp14:anchorId="29B5BB0B" wp14:editId="0984B4F0">
            <wp:simplePos x="0" y="0"/>
            <wp:positionH relativeFrom="margin">
              <wp:posOffset>44450</wp:posOffset>
            </wp:positionH>
            <wp:positionV relativeFrom="margin">
              <wp:posOffset>1006475</wp:posOffset>
            </wp:positionV>
            <wp:extent cx="1586230" cy="1187450"/>
            <wp:effectExtent l="0" t="0" r="0" b="6350"/>
            <wp:wrapSquare wrapText="bothSides"/>
            <wp:docPr id="2" name="Bild 2" descr="/Volumes/JDB Media/JDB_Kunden/P–Z/Panasonic/Pressemitteilungen/FY2017/058_LUMIX_G9/058_FY2017_LUMIX_G9_Briefing/Download Images/058_FY2017_LUMIX_G9_Frontal_nur_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JDB Media/JDB_Kunden/P–Z/Panasonic/Pressemitteilungen/FY2017/058_LUMIX_G9/058_FY2017_LUMIX_G9_Briefing/Download Images/058_FY2017_LUMIX_G9_Frontal_nur_Bod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230" cy="1187450"/>
                    </a:xfrm>
                    <a:prstGeom prst="rect">
                      <a:avLst/>
                    </a:prstGeom>
                    <a:noFill/>
                    <a:ln>
                      <a:noFill/>
                    </a:ln>
                  </pic:spPr>
                </pic:pic>
              </a:graphicData>
            </a:graphic>
          </wp:anchor>
        </w:drawing>
      </w:r>
    </w:p>
    <w:p w14:paraId="5E4CB7E6" w14:textId="1E44E932" w:rsidR="004E66BB" w:rsidRDefault="008C741F">
      <w:pPr>
        <w:pStyle w:val="Header"/>
        <w:tabs>
          <w:tab w:val="clear" w:pos="4153"/>
          <w:tab w:val="clear" w:pos="8306"/>
        </w:tabs>
        <w:rPr>
          <w:rFonts w:ascii="DIN-Bold" w:hAnsi="DIN-Bold" w:cs="Arial"/>
          <w:sz w:val="20"/>
          <w:lang w:val="de-DE"/>
        </w:rPr>
      </w:pPr>
      <w:r>
        <w:rPr>
          <w:rFonts w:ascii="DIN-Bold" w:hAnsi="DIN-Bold" w:cs="Arial"/>
          <w:sz w:val="20"/>
          <w:lang w:val="de-DE"/>
        </w:rPr>
        <w:t xml:space="preserve">    </w:t>
      </w:r>
    </w:p>
    <w:p w14:paraId="0A7048A9" w14:textId="60F87AAB" w:rsidR="00540F58" w:rsidRDefault="00540F58">
      <w:pPr>
        <w:pStyle w:val="Header"/>
        <w:tabs>
          <w:tab w:val="clear" w:pos="4153"/>
          <w:tab w:val="clear" w:pos="8306"/>
        </w:tabs>
        <w:rPr>
          <w:rFonts w:ascii="DIN-Bold" w:hAnsi="DIN-Bold" w:cs="Arial"/>
          <w:sz w:val="20"/>
          <w:lang w:val="de-DE"/>
        </w:rPr>
      </w:pPr>
    </w:p>
    <w:p w14:paraId="3786CFB5" w14:textId="77777777" w:rsidR="00540F58" w:rsidRPr="00A75CA8" w:rsidRDefault="00540F58">
      <w:pPr>
        <w:pStyle w:val="Header"/>
        <w:tabs>
          <w:tab w:val="clear" w:pos="4153"/>
          <w:tab w:val="clear" w:pos="8306"/>
        </w:tabs>
        <w:rPr>
          <w:rFonts w:ascii="DIN-Bold" w:hAnsi="DIN-Bold" w:cs="Arial"/>
          <w:sz w:val="20"/>
          <w:lang w:val="de-DE"/>
        </w:rPr>
      </w:pPr>
    </w:p>
    <w:p w14:paraId="6675A4F4" w14:textId="77777777" w:rsidR="00E30F41" w:rsidRPr="00E30F41" w:rsidRDefault="00E30F41" w:rsidP="00E30F41">
      <w:pPr>
        <w:framePr w:w="7747" w:h="295" w:hSpace="142" w:wrap="around" w:vAnchor="page" w:hAnchor="page" w:x="908" w:y="4991" w:anchorLock="1"/>
        <w:spacing w:before="120" w:line="220" w:lineRule="exact"/>
        <w:rPr>
          <w:rFonts w:ascii="DIN-Medium" w:hAnsi="DIN-Medium"/>
          <w:sz w:val="31"/>
          <w:lang w:val="de-DE"/>
        </w:rPr>
      </w:pPr>
      <w:r w:rsidRPr="00E30F41">
        <w:rPr>
          <w:rFonts w:ascii="DIN-Medium" w:hAnsi="DIN-Medium"/>
          <w:sz w:val="31"/>
          <w:lang w:val="de-DE"/>
        </w:rPr>
        <w:t>Verbesserte LUMIX-Leistung dank Firmware-Updates</w:t>
      </w:r>
    </w:p>
    <w:p w14:paraId="3FC4CAD1" w14:textId="2E579DA4" w:rsidR="009C6BC7" w:rsidRPr="009C6BC7" w:rsidRDefault="00E30F41" w:rsidP="009C6BC7">
      <w:pPr>
        <w:framePr w:w="7747" w:h="295" w:hSpace="142" w:wrap="around" w:vAnchor="page" w:hAnchor="page" w:x="908" w:y="4991" w:anchorLock="1"/>
        <w:spacing w:before="120" w:line="220" w:lineRule="exact"/>
        <w:rPr>
          <w:rFonts w:ascii="DIN-Black" w:hAnsi="DIN-Black"/>
          <w:sz w:val="25"/>
          <w:lang w:val="de-DE"/>
        </w:rPr>
      </w:pPr>
      <w:r>
        <w:rPr>
          <w:rFonts w:ascii="DIN-Black" w:hAnsi="DIN-Black"/>
          <w:sz w:val="25"/>
          <w:lang w:val="de-DE"/>
        </w:rPr>
        <w:t>E</w:t>
      </w:r>
      <w:r w:rsidR="0022525C">
        <w:rPr>
          <w:rFonts w:ascii="DIN-Black" w:hAnsi="DIN-Black"/>
          <w:sz w:val="25"/>
          <w:lang w:val="de-DE"/>
        </w:rPr>
        <w:t>rweiterter L</w:t>
      </w:r>
      <w:r>
        <w:rPr>
          <w:rFonts w:ascii="DIN-Black" w:hAnsi="DIN-Black"/>
          <w:sz w:val="25"/>
          <w:lang w:val="de-DE"/>
        </w:rPr>
        <w:t>eistungsumfang für die LUMIX DC-GH5, DC-GH5S und DC-G9</w:t>
      </w:r>
      <w:r w:rsidR="009C6BC7" w:rsidRPr="009C6BC7">
        <w:rPr>
          <w:rFonts w:ascii="DIN-Black" w:hAnsi="DIN-Black"/>
          <w:sz w:val="25"/>
          <w:lang w:val="de-DE"/>
        </w:rPr>
        <w:t xml:space="preserve"> </w:t>
      </w:r>
    </w:p>
    <w:p w14:paraId="6083FE8F" w14:textId="2BADD3A8"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6B3513">
        <w:rPr>
          <w:rFonts w:ascii="DIN-Black" w:hAnsi="DIN-Black"/>
          <w:color w:val="808080"/>
          <w:sz w:val="22"/>
          <w:lang w:val="de-DE"/>
        </w:rPr>
        <w:t>Mai</w:t>
      </w:r>
      <w:r>
        <w:rPr>
          <w:rFonts w:ascii="DIN-Black" w:hAnsi="DIN-Black"/>
          <w:color w:val="808080"/>
          <w:sz w:val="22"/>
          <w:lang w:val="de-DE"/>
        </w:rPr>
        <w:t xml:space="preserve"> 201</w:t>
      </w:r>
      <w:r w:rsidR="00020218">
        <w:rPr>
          <w:rFonts w:ascii="DIN-Black" w:hAnsi="DIN-Black"/>
          <w:color w:val="808080"/>
          <w:sz w:val="22"/>
          <w:lang w:val="de-DE"/>
        </w:rPr>
        <w:t>8</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75F8EDE5" w14:textId="74F6C562" w:rsidR="001B53EE" w:rsidRDefault="001B53EE" w:rsidP="009B6F62">
      <w:pPr>
        <w:framePr w:w="2155" w:h="9068" w:hSpace="142" w:wrap="around" w:vAnchor="page" w:hAnchor="page" w:x="9125" w:y="4988" w:anchorLock="1"/>
        <w:rPr>
          <w:rFonts w:ascii="DIN-Medium" w:hAnsi="DIN-Medium"/>
          <w:sz w:val="14"/>
          <w:szCs w:val="14"/>
          <w:lang w:val="de-DE"/>
        </w:rPr>
      </w:pPr>
    </w:p>
    <w:p w14:paraId="39FF49F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1C4A0C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F59DB26"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5391240"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97E0C1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3A2F5D1"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DBD51D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2FA0CDB"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DCC26B8"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BF62FAC"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E8F9041"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49E055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D400B5D"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D00B51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F2F358D"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1263D0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30061CE"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0B4E603"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6E8FA8D"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2E0B790"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1EEB59B"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DB9A7D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667E9B8"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B7E0027"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BD89683"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F12D7DC"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0EFFC91"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41B94B3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C87AFFB"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C772E0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32EFBA6"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C78CF1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1ACAF20"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8C710F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7E3230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FC4D7E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D9CAB5E"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4E66E9D3"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D2511B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225F0B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491C9F8"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7FE0F3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489AFFA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D4DC257"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05F6EF7" w14:textId="77777777" w:rsidR="0057585E" w:rsidRDefault="0057585E" w:rsidP="009B6F62">
      <w:pPr>
        <w:framePr w:w="2155" w:h="9068" w:hSpace="142" w:wrap="around" w:vAnchor="page" w:hAnchor="page" w:x="9125" w:y="4988" w:anchorLock="1"/>
        <w:rPr>
          <w:rFonts w:ascii="DIN-Medium" w:hAnsi="DIN-Medium"/>
          <w:sz w:val="14"/>
          <w:szCs w:val="14"/>
          <w:lang w:val="de-DE"/>
        </w:rPr>
      </w:pPr>
    </w:p>
    <w:p w14:paraId="63BAA47B" w14:textId="3996D79C" w:rsidR="0057585E" w:rsidRDefault="0057585E" w:rsidP="009B6F62">
      <w:pPr>
        <w:framePr w:w="2155" w:h="9068" w:hSpace="142" w:wrap="around" w:vAnchor="page" w:hAnchor="page" w:x="9125" w:y="4988" w:anchorLock="1"/>
        <w:rPr>
          <w:rFonts w:ascii="DIN-Medium" w:hAnsi="DIN-Medium"/>
          <w:sz w:val="14"/>
          <w:szCs w:val="14"/>
          <w:lang w:val="de-DE"/>
        </w:rPr>
      </w:pPr>
    </w:p>
    <w:p w14:paraId="5090E1FA" w14:textId="77777777" w:rsidR="0057585E" w:rsidRDefault="0057585E" w:rsidP="009B6F62">
      <w:pPr>
        <w:framePr w:w="2155" w:h="9068" w:hSpace="142" w:wrap="around" w:vAnchor="page" w:hAnchor="page" w:x="9125" w:y="4988" w:anchorLock="1"/>
        <w:rPr>
          <w:rFonts w:ascii="DIN-Medium" w:hAnsi="DIN-Medium"/>
          <w:sz w:val="14"/>
          <w:szCs w:val="14"/>
          <w:lang w:val="de-DE"/>
        </w:rPr>
      </w:pPr>
    </w:p>
    <w:p w14:paraId="10EBC2AA" w14:textId="77777777" w:rsidR="008C741F" w:rsidRDefault="008C741F" w:rsidP="00E30F41">
      <w:pPr>
        <w:ind w:right="-57"/>
        <w:rPr>
          <w:rFonts w:ascii="DIN-Bold" w:hAnsi="DIN-Bold"/>
          <w:sz w:val="20"/>
          <w:lang w:val="de-DE"/>
        </w:rPr>
      </w:pPr>
    </w:p>
    <w:p w14:paraId="3F97AEF4" w14:textId="77777777" w:rsidR="008C741F" w:rsidRDefault="008C741F" w:rsidP="00E30F41">
      <w:pPr>
        <w:ind w:right="-57"/>
        <w:rPr>
          <w:rFonts w:ascii="DIN-Bold" w:hAnsi="DIN-Bold"/>
          <w:sz w:val="20"/>
          <w:lang w:val="de-DE"/>
        </w:rPr>
      </w:pPr>
    </w:p>
    <w:p w14:paraId="391F8D26" w14:textId="77777777" w:rsidR="008C741F" w:rsidRDefault="008C741F" w:rsidP="00E30F41">
      <w:pPr>
        <w:ind w:right="-57"/>
        <w:rPr>
          <w:rFonts w:ascii="DIN-Bold" w:hAnsi="DIN-Bold"/>
          <w:sz w:val="20"/>
          <w:lang w:val="de-DE"/>
        </w:rPr>
      </w:pPr>
    </w:p>
    <w:p w14:paraId="0A76C1BA" w14:textId="77777777" w:rsidR="008C741F" w:rsidRDefault="008C741F" w:rsidP="00E30F41">
      <w:pPr>
        <w:ind w:right="-57"/>
        <w:rPr>
          <w:rFonts w:ascii="DIN-Bold" w:hAnsi="DIN-Bold"/>
          <w:sz w:val="20"/>
          <w:lang w:val="de-DE"/>
        </w:rPr>
      </w:pPr>
    </w:p>
    <w:p w14:paraId="08F2A4A9" w14:textId="77777777" w:rsidR="008C741F" w:rsidRDefault="008C741F" w:rsidP="00E30F41">
      <w:pPr>
        <w:ind w:right="-57"/>
        <w:rPr>
          <w:rFonts w:ascii="DIN-Bold" w:hAnsi="DIN-Bold"/>
          <w:sz w:val="20"/>
          <w:lang w:val="de-DE"/>
        </w:rPr>
      </w:pPr>
    </w:p>
    <w:p w14:paraId="0B6FABDD" w14:textId="1F4892D5" w:rsidR="00E30F41" w:rsidRPr="00E30F41" w:rsidRDefault="00BF57AF" w:rsidP="00E30F41">
      <w:pPr>
        <w:ind w:right="-57"/>
        <w:rPr>
          <w:rFonts w:ascii="DIN-Bold" w:hAnsi="DIN-Bold"/>
          <w:sz w:val="20"/>
          <w:lang w:val="de-DE"/>
        </w:rPr>
      </w:pPr>
      <w:r>
        <w:rPr>
          <w:rFonts w:ascii="DIN-Bold" w:hAnsi="DIN-Bold"/>
          <w:sz w:val="20"/>
          <w:lang w:val="de-DE"/>
        </w:rPr>
        <w:t>Rotkreuz</w:t>
      </w:r>
      <w:r w:rsidR="008460A2" w:rsidRPr="00714E61">
        <w:rPr>
          <w:rFonts w:ascii="DIN-Bold" w:hAnsi="DIN-Bold"/>
          <w:sz w:val="20"/>
          <w:lang w:val="de-DE"/>
        </w:rPr>
        <w:t xml:space="preserve">, </w:t>
      </w:r>
      <w:r w:rsidR="00000CB9">
        <w:rPr>
          <w:rFonts w:ascii="DIN-Bold" w:hAnsi="DIN-Bold"/>
          <w:sz w:val="20"/>
          <w:lang w:val="de-DE"/>
        </w:rPr>
        <w:t>Mai</w:t>
      </w:r>
      <w:r w:rsidR="00020218">
        <w:rPr>
          <w:rFonts w:ascii="DIN-Bold" w:hAnsi="DIN-Bold"/>
          <w:sz w:val="20"/>
          <w:lang w:val="de-DE"/>
        </w:rPr>
        <w:t xml:space="preserve"> 2018</w:t>
      </w:r>
      <w:r w:rsidR="008460A2" w:rsidRPr="00714E61">
        <w:rPr>
          <w:rFonts w:ascii="DIN-Bold" w:hAnsi="DIN-Bold"/>
          <w:sz w:val="20"/>
          <w:lang w:val="de-DE"/>
        </w:rPr>
        <w:t xml:space="preserve"> –</w:t>
      </w:r>
      <w:r w:rsidR="008460A2">
        <w:rPr>
          <w:rFonts w:ascii="DIN-Bold" w:hAnsi="DIN-Bold"/>
          <w:sz w:val="20"/>
          <w:lang w:val="de-DE"/>
        </w:rPr>
        <w:t xml:space="preserve"> </w:t>
      </w:r>
      <w:r w:rsidR="00E30F41" w:rsidRPr="00E30F41">
        <w:rPr>
          <w:rFonts w:ascii="DIN-Bold" w:hAnsi="DIN-Bold"/>
          <w:sz w:val="20"/>
          <w:lang w:val="de-DE"/>
        </w:rPr>
        <w:t xml:space="preserve">Panasonic kündigt neue Firmware-Updates für drei seiner Topmodelle im Kamerasegment an: die DC-GH5, DC-GH5S und die DC-G9. Die Updates </w:t>
      </w:r>
      <w:r w:rsidR="00AB706A">
        <w:rPr>
          <w:rFonts w:ascii="DIN-Bold" w:hAnsi="DIN-Bold"/>
          <w:sz w:val="20"/>
          <w:lang w:val="de-DE"/>
        </w:rPr>
        <w:t>optimieren</w:t>
      </w:r>
      <w:r w:rsidR="00E30F41" w:rsidRPr="00E30F41">
        <w:rPr>
          <w:rFonts w:ascii="DIN-Bold" w:hAnsi="DIN-Bold"/>
          <w:sz w:val="20"/>
          <w:lang w:val="de-DE"/>
        </w:rPr>
        <w:t xml:space="preserve"> den Leistungsumfang der Profikameras sowie deren Nutzeroberfläche </w:t>
      </w:r>
      <w:r w:rsidR="00AB706A">
        <w:rPr>
          <w:rFonts w:ascii="DIN-Bold" w:hAnsi="DIN-Bold"/>
          <w:sz w:val="20"/>
          <w:lang w:val="de-DE"/>
        </w:rPr>
        <w:t xml:space="preserve">noch </w:t>
      </w:r>
      <w:r w:rsidR="00E30F41" w:rsidRPr="00E30F41">
        <w:rPr>
          <w:rFonts w:ascii="DIN-Bold" w:hAnsi="DIN-Bold"/>
          <w:sz w:val="20"/>
          <w:lang w:val="de-DE"/>
        </w:rPr>
        <w:t xml:space="preserve">weiter, beispielsweise durch einen verbesserten Autofokus, neue </w:t>
      </w:r>
      <w:proofErr w:type="spellStart"/>
      <w:r w:rsidR="00E30F41" w:rsidRPr="00E30F41">
        <w:rPr>
          <w:rFonts w:ascii="DIN-Bold" w:hAnsi="DIN-Bold"/>
          <w:sz w:val="20"/>
          <w:lang w:val="de-DE"/>
        </w:rPr>
        <w:t>Schwarz-Wei</w:t>
      </w:r>
      <w:r>
        <w:rPr>
          <w:rFonts w:ascii="DIN-Bold" w:hAnsi="DIN-Bold"/>
          <w:sz w:val="20"/>
          <w:lang w:val="de-DE"/>
        </w:rPr>
        <w:t>ss</w:t>
      </w:r>
      <w:r w:rsidR="00E30F41" w:rsidRPr="00E30F41">
        <w:rPr>
          <w:rFonts w:ascii="DIN-Bold" w:hAnsi="DIN-Bold"/>
          <w:sz w:val="20"/>
          <w:lang w:val="de-DE"/>
        </w:rPr>
        <w:t>-Fotostile</w:t>
      </w:r>
      <w:proofErr w:type="spellEnd"/>
      <w:r w:rsidR="00E30F41" w:rsidRPr="00E30F41">
        <w:rPr>
          <w:rFonts w:ascii="DIN-Bold" w:hAnsi="DIN-Bold"/>
          <w:sz w:val="20"/>
          <w:lang w:val="de-DE"/>
        </w:rPr>
        <w:t xml:space="preserve"> und eine optimierte Klangqualität bei Videoaufnahmen.</w:t>
      </w:r>
      <w:bookmarkStart w:id="0" w:name="_GoBack"/>
      <w:bookmarkEnd w:id="0"/>
    </w:p>
    <w:p w14:paraId="16E5854D" w14:textId="77777777" w:rsidR="001D51B1" w:rsidRDefault="001D51B1" w:rsidP="00E30F41">
      <w:pPr>
        <w:ind w:right="13"/>
        <w:rPr>
          <w:rFonts w:ascii="DIN-Regular" w:eastAsia="Times" w:hAnsi="DIN-Regular" w:cs="Helv"/>
          <w:color w:val="000000"/>
          <w:sz w:val="20"/>
          <w:lang w:val="de-DE" w:eastAsia="de-DE"/>
        </w:rPr>
      </w:pPr>
    </w:p>
    <w:p w14:paraId="7E3791BE" w14:textId="34DF1DC3" w:rsidR="001D51B1" w:rsidRPr="00E30F41" w:rsidRDefault="001D51B1" w:rsidP="00E30F41">
      <w:pPr>
        <w:ind w:right="13"/>
        <w:rPr>
          <w:rFonts w:ascii="DIN-Regular" w:eastAsia="Times" w:hAnsi="DIN-Regular" w:cs="Helv"/>
          <w:color w:val="000000"/>
          <w:sz w:val="20"/>
          <w:lang w:val="de-DE" w:eastAsia="de-DE"/>
        </w:rPr>
      </w:pPr>
      <w:r>
        <w:rPr>
          <w:rFonts w:ascii="DIN-Regular" w:eastAsia="Times" w:hAnsi="DIN-Regular" w:cs="Helv"/>
          <w:color w:val="000000"/>
          <w:sz w:val="20"/>
          <w:lang w:val="de-DE" w:eastAsia="de-DE"/>
        </w:rPr>
        <w:t>Die neue Firmware beinhaltet folgende Aktualisierungen und Erweiterungen:</w:t>
      </w:r>
    </w:p>
    <w:p w14:paraId="7FE98CF4" w14:textId="77777777" w:rsidR="009C6BC7" w:rsidRDefault="009C6BC7" w:rsidP="009C6BC7">
      <w:pPr>
        <w:ind w:right="13"/>
        <w:rPr>
          <w:rFonts w:ascii="DIN-Regular" w:eastAsia="Times" w:hAnsi="DIN-Regular" w:cs="Helv"/>
          <w:color w:val="000000"/>
          <w:sz w:val="20"/>
          <w:lang w:val="de-DE" w:eastAsia="de-DE"/>
        </w:rPr>
      </w:pPr>
    </w:p>
    <w:p w14:paraId="610C46DF" w14:textId="77777777" w:rsidR="00E30F41" w:rsidRPr="002D165A" w:rsidRDefault="00E30F41" w:rsidP="00E30F41">
      <w:pPr>
        <w:ind w:right="13"/>
        <w:rPr>
          <w:rFonts w:ascii="DIN-Regular" w:eastAsia="Times" w:hAnsi="DIN-Regular" w:cs="Helv"/>
          <w:b/>
          <w:color w:val="000000"/>
          <w:sz w:val="20"/>
          <w:lang w:val="de-DE" w:eastAsia="de-DE"/>
        </w:rPr>
      </w:pPr>
      <w:r w:rsidRPr="002D165A">
        <w:rPr>
          <w:rFonts w:ascii="DIN-Regular" w:eastAsia="Times" w:hAnsi="DIN-Regular" w:cs="Helv"/>
          <w:b/>
          <w:color w:val="000000"/>
          <w:sz w:val="20"/>
          <w:lang w:val="de-DE" w:eastAsia="de-DE"/>
        </w:rPr>
        <w:t>LUMIX DC-GH5 – Firmware Version 2.3</w:t>
      </w:r>
    </w:p>
    <w:p w14:paraId="49EE75A0" w14:textId="35714D3F" w:rsidR="00E30F41" w:rsidRPr="00E30F41" w:rsidRDefault="00E30F41" w:rsidP="001D51B1">
      <w:pPr>
        <w:spacing w:before="12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E30F41">
        <w:rPr>
          <w:rFonts w:ascii="DIN-Regular" w:eastAsia="Times" w:hAnsi="DIN-Regular" w:cs="Helv"/>
          <w:b/>
          <w:color w:val="000000"/>
          <w:sz w:val="20"/>
          <w:lang w:val="de-DE" w:eastAsia="de-DE"/>
        </w:rPr>
        <w:t>Verbesserter Autofokus</w:t>
      </w:r>
      <w:r w:rsidRPr="00E30F41">
        <w:rPr>
          <w:rFonts w:ascii="DIN-Regular" w:eastAsia="Times" w:hAnsi="DIN-Regular" w:cs="Helv"/>
          <w:color w:val="000000"/>
          <w:sz w:val="20"/>
          <w:lang w:val="de-DE" w:eastAsia="de-DE"/>
        </w:rPr>
        <w:t xml:space="preserve"> – AF </w:t>
      </w:r>
      <w:r w:rsidR="00987512">
        <w:rPr>
          <w:rFonts w:ascii="DIN-Regular" w:eastAsia="Times" w:hAnsi="DIN-Regular" w:cs="Helv"/>
          <w:color w:val="000000"/>
          <w:sz w:val="20"/>
          <w:lang w:val="de-DE" w:eastAsia="de-DE"/>
        </w:rPr>
        <w:t>T</w:t>
      </w:r>
      <w:r w:rsidRPr="00E30F41">
        <w:rPr>
          <w:rFonts w:ascii="DIN-Regular" w:eastAsia="Times" w:hAnsi="DIN-Regular" w:cs="Helv"/>
          <w:color w:val="000000"/>
          <w:sz w:val="20"/>
          <w:lang w:val="de-DE" w:eastAsia="de-DE"/>
        </w:rPr>
        <w:t>racking erlaubt dem Nutzer</w:t>
      </w:r>
      <w:r w:rsidR="00987512">
        <w:rPr>
          <w:rFonts w:ascii="DIN-Regular" w:eastAsia="Times" w:hAnsi="DIN-Regular" w:cs="Helv"/>
          <w:color w:val="000000"/>
          <w:sz w:val="20"/>
          <w:lang w:val="de-DE" w:eastAsia="de-DE"/>
        </w:rPr>
        <w:t>, den</w:t>
      </w:r>
      <w:r w:rsidRPr="00E30F41">
        <w:rPr>
          <w:rFonts w:ascii="DIN-Regular" w:eastAsia="Times" w:hAnsi="DIN-Regular" w:cs="Helv"/>
          <w:color w:val="000000"/>
          <w:sz w:val="20"/>
          <w:lang w:val="de-DE" w:eastAsia="de-DE"/>
        </w:rPr>
        <w:t xml:space="preserve"> </w:t>
      </w:r>
      <w:r w:rsidR="009C5B0F">
        <w:rPr>
          <w:rFonts w:ascii="DIN-Regular" w:eastAsia="Times" w:hAnsi="DIN-Regular" w:cs="Helv"/>
          <w:color w:val="000000"/>
          <w:sz w:val="20"/>
          <w:lang w:val="de-DE" w:eastAsia="de-DE"/>
        </w:rPr>
        <w:t>sich bewegenden</w:t>
      </w:r>
      <w:r w:rsidRPr="00E30F41">
        <w:rPr>
          <w:rFonts w:ascii="DIN-Regular" w:eastAsia="Times" w:hAnsi="DIN-Regular" w:cs="Helv"/>
          <w:color w:val="000000"/>
          <w:sz w:val="20"/>
          <w:lang w:val="de-DE" w:eastAsia="de-DE"/>
        </w:rPr>
        <w:t xml:space="preserve"> Objekten in Videos noch einfacher zu folgen und diese zu fokussieren</w:t>
      </w:r>
      <w:r w:rsidR="00AB706A">
        <w:rPr>
          <w:rFonts w:ascii="DIN-Regular" w:eastAsia="Times" w:hAnsi="DIN-Regular" w:cs="Helv"/>
          <w:color w:val="000000"/>
          <w:sz w:val="20"/>
          <w:lang w:val="de-DE" w:eastAsia="de-DE"/>
        </w:rPr>
        <w:t>.</w:t>
      </w:r>
    </w:p>
    <w:p w14:paraId="5C236200" w14:textId="0B542C01" w:rsidR="00E30F41" w:rsidRPr="00E30F41" w:rsidRDefault="00E30F41" w:rsidP="001D51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00AB706A">
        <w:rPr>
          <w:rFonts w:ascii="DIN-Regular" w:eastAsia="Times" w:hAnsi="DIN-Regular" w:cs="Helv"/>
          <w:b/>
          <w:color w:val="000000"/>
          <w:sz w:val="20"/>
          <w:lang w:val="de-DE" w:eastAsia="de-DE"/>
        </w:rPr>
        <w:t>L. Monochrome D und</w:t>
      </w:r>
      <w:r w:rsidRPr="00E30F41">
        <w:rPr>
          <w:rFonts w:ascii="DIN-Regular" w:eastAsia="Times" w:hAnsi="DIN-Regular" w:cs="Helv"/>
          <w:b/>
          <w:color w:val="000000"/>
          <w:sz w:val="20"/>
          <w:lang w:val="de-DE" w:eastAsia="de-DE"/>
        </w:rPr>
        <w:t xml:space="preserve"> Filmkorn-Effekt</w:t>
      </w:r>
      <w:r w:rsidRPr="00E30F41">
        <w:rPr>
          <w:rFonts w:ascii="DIN-Regular" w:eastAsia="Times" w:hAnsi="DIN-Regular" w:cs="Helv"/>
          <w:color w:val="000000"/>
          <w:sz w:val="20"/>
          <w:lang w:val="de-DE" w:eastAsia="de-DE"/>
        </w:rPr>
        <w:t xml:space="preserve"> – Mithilfe des optimierten L. Monochrome D Modus werden dunkle Schatten noch kontrastreicher und differenzierter abgebildet und können mit dem Filmkorn-Effekt künstlerisch in Szene gesetzt werden. Dieser ist für alle Monochrom-Einstellungen in verschiedener Intensität verfügbar – die ideale Ergänzung zu den vielfältigen </w:t>
      </w:r>
      <w:proofErr w:type="spellStart"/>
      <w:r w:rsidRPr="00E30F41">
        <w:rPr>
          <w:rFonts w:ascii="DIN-Regular" w:eastAsia="Times" w:hAnsi="DIN-Regular" w:cs="Helv"/>
          <w:color w:val="000000"/>
          <w:sz w:val="20"/>
          <w:lang w:val="de-DE" w:eastAsia="de-DE"/>
        </w:rPr>
        <w:t>Schwarz-Wei</w:t>
      </w:r>
      <w:r w:rsidR="00BF57AF">
        <w:rPr>
          <w:rFonts w:ascii="DIN-Regular" w:eastAsia="Times" w:hAnsi="DIN-Regular" w:cs="Helv"/>
          <w:color w:val="000000"/>
          <w:sz w:val="20"/>
          <w:lang w:val="de-DE" w:eastAsia="de-DE"/>
        </w:rPr>
        <w:t>ss</w:t>
      </w:r>
      <w:proofErr w:type="spellEnd"/>
      <w:r w:rsidRPr="00E30F41">
        <w:rPr>
          <w:rFonts w:ascii="DIN-Regular" w:eastAsia="Times" w:hAnsi="DIN-Regular" w:cs="Helv"/>
          <w:color w:val="000000"/>
          <w:sz w:val="20"/>
          <w:lang w:val="de-DE" w:eastAsia="de-DE"/>
        </w:rPr>
        <w:t>-Optionen aller LUMIX-Kameras.</w:t>
      </w:r>
    </w:p>
    <w:p w14:paraId="547382E6" w14:textId="4A31AAB7" w:rsidR="00E30F41" w:rsidRPr="00E30F41" w:rsidRDefault="00E30F41" w:rsidP="001D51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E30F41">
        <w:rPr>
          <w:rFonts w:ascii="DIN-Regular" w:eastAsia="Times" w:hAnsi="DIN-Regular" w:cs="Helv"/>
          <w:b/>
          <w:color w:val="000000"/>
          <w:sz w:val="20"/>
          <w:lang w:val="de-DE" w:eastAsia="de-DE"/>
        </w:rPr>
        <w:t>Live View Boost</w:t>
      </w:r>
      <w:r w:rsidRPr="00E30F41">
        <w:rPr>
          <w:rFonts w:ascii="DIN-Regular" w:eastAsia="Times" w:hAnsi="DIN-Regular" w:cs="Helv"/>
          <w:color w:val="000000"/>
          <w:sz w:val="20"/>
          <w:lang w:val="de-DE" w:eastAsia="de-DE"/>
        </w:rPr>
        <w:t xml:space="preserve"> – </w:t>
      </w:r>
      <w:r w:rsidR="002F7972">
        <w:rPr>
          <w:rFonts w:ascii="DIN-Regular" w:eastAsia="Times" w:hAnsi="DIN-Regular" w:cs="Helv"/>
          <w:color w:val="000000"/>
          <w:sz w:val="20"/>
          <w:lang w:val="de-DE" w:eastAsia="de-DE"/>
        </w:rPr>
        <w:t>Dank der Signalverstärkung des Displays können Aufnahmen</w:t>
      </w:r>
      <w:r w:rsidRPr="00E30F41">
        <w:rPr>
          <w:rFonts w:ascii="DIN-Regular" w:eastAsia="Times" w:hAnsi="DIN-Regular" w:cs="Helv"/>
          <w:color w:val="000000"/>
          <w:sz w:val="20"/>
          <w:lang w:val="de-DE" w:eastAsia="de-DE"/>
        </w:rPr>
        <w:t xml:space="preserve"> mit einer höheren Helligkeit angezeigt werden als </w:t>
      </w:r>
      <w:r w:rsidR="002F7972">
        <w:rPr>
          <w:rFonts w:ascii="DIN-Regular" w:eastAsia="Times" w:hAnsi="DIN-Regular" w:cs="Helv"/>
          <w:color w:val="000000"/>
          <w:sz w:val="20"/>
          <w:lang w:val="de-DE" w:eastAsia="de-DE"/>
        </w:rPr>
        <w:t>die ursprüngliche</w:t>
      </w:r>
      <w:r w:rsidRPr="00E30F41">
        <w:rPr>
          <w:rFonts w:ascii="DIN-Regular" w:eastAsia="Times" w:hAnsi="DIN-Regular" w:cs="Helv"/>
          <w:color w:val="000000"/>
          <w:sz w:val="20"/>
          <w:lang w:val="de-DE" w:eastAsia="de-DE"/>
        </w:rPr>
        <w:t xml:space="preserve"> Aufnahme</w:t>
      </w:r>
      <w:r w:rsidR="002F7972">
        <w:rPr>
          <w:rFonts w:ascii="DIN-Regular" w:eastAsia="Times" w:hAnsi="DIN-Regular" w:cs="Helv"/>
          <w:color w:val="000000"/>
          <w:sz w:val="20"/>
          <w:lang w:val="de-DE" w:eastAsia="de-DE"/>
        </w:rPr>
        <w:t xml:space="preserve"> bereitstellt. So ist eine Komposition selbst bei Nacht möglich.</w:t>
      </w:r>
    </w:p>
    <w:p w14:paraId="6E7196C8" w14:textId="3313BCA0" w:rsidR="00E30F41" w:rsidRPr="00E30F41" w:rsidRDefault="00E30F41" w:rsidP="001D51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E30F41">
        <w:rPr>
          <w:rFonts w:ascii="DIN-Regular" w:eastAsia="Times" w:hAnsi="DIN-Regular" w:cs="Helv"/>
          <w:b/>
          <w:color w:val="000000"/>
          <w:sz w:val="20"/>
          <w:lang w:val="de-DE" w:eastAsia="de-DE"/>
        </w:rPr>
        <w:t>MF Lupe 20x</w:t>
      </w:r>
      <w:r w:rsidRPr="00E30F41">
        <w:rPr>
          <w:rFonts w:ascii="DIN-Regular" w:eastAsia="Times" w:hAnsi="DIN-Regular" w:cs="Helv"/>
          <w:color w:val="000000"/>
          <w:sz w:val="20"/>
          <w:lang w:val="de-DE" w:eastAsia="de-DE"/>
        </w:rPr>
        <w:t xml:space="preserve"> – Für eine noch präzisere manuelle Scharfstellung kleiner Objekte arbeitet der Lupenassistent der GH5 nach dem Update mit bis zu 20x </w:t>
      </w:r>
      <w:proofErr w:type="spellStart"/>
      <w:r w:rsidRPr="00E30F41">
        <w:rPr>
          <w:rFonts w:ascii="DIN-Regular" w:eastAsia="Times" w:hAnsi="DIN-Regular" w:cs="Helv"/>
          <w:color w:val="000000"/>
          <w:sz w:val="20"/>
          <w:lang w:val="de-DE" w:eastAsia="de-DE"/>
        </w:rPr>
        <w:t>Vergrö</w:t>
      </w:r>
      <w:r w:rsidR="00BF57AF">
        <w:rPr>
          <w:rFonts w:ascii="DIN-Regular" w:eastAsia="Times" w:hAnsi="DIN-Regular" w:cs="Helv"/>
          <w:color w:val="000000"/>
          <w:sz w:val="20"/>
          <w:lang w:val="de-DE" w:eastAsia="de-DE"/>
        </w:rPr>
        <w:t>ss</w:t>
      </w:r>
      <w:r w:rsidRPr="00E30F41">
        <w:rPr>
          <w:rFonts w:ascii="DIN-Regular" w:eastAsia="Times" w:hAnsi="DIN-Regular" w:cs="Helv"/>
          <w:color w:val="000000"/>
          <w:sz w:val="20"/>
          <w:lang w:val="de-DE" w:eastAsia="de-DE"/>
        </w:rPr>
        <w:t>erung</w:t>
      </w:r>
      <w:proofErr w:type="spellEnd"/>
      <w:r w:rsidRPr="00E30F41">
        <w:rPr>
          <w:rFonts w:ascii="DIN-Regular" w:eastAsia="Times" w:hAnsi="DIN-Regular" w:cs="Helv"/>
          <w:color w:val="000000"/>
          <w:sz w:val="20"/>
          <w:lang w:val="de-DE" w:eastAsia="de-DE"/>
        </w:rPr>
        <w:t xml:space="preserve"> anstelle der bisherigen 10x.</w:t>
      </w:r>
    </w:p>
    <w:p w14:paraId="16B25FB5" w14:textId="59A90B6F" w:rsidR="00E30F41" w:rsidRPr="00E30F41" w:rsidRDefault="00E30F41" w:rsidP="001D51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lastRenderedPageBreak/>
        <w:t xml:space="preserve">• </w:t>
      </w:r>
      <w:r w:rsidRPr="00E30F41">
        <w:rPr>
          <w:rFonts w:ascii="DIN-Regular" w:eastAsia="Times" w:hAnsi="DIN-Regular" w:cs="Helv"/>
          <w:b/>
          <w:color w:val="000000"/>
          <w:sz w:val="20"/>
          <w:lang w:val="de-DE" w:eastAsia="de-DE"/>
        </w:rPr>
        <w:t>Display-Nachtmodus</w:t>
      </w:r>
      <w:r w:rsidRPr="00E30F41">
        <w:rPr>
          <w:rFonts w:ascii="DIN-Regular" w:eastAsia="Times" w:hAnsi="DIN-Regular" w:cs="Helv"/>
          <w:color w:val="000000"/>
          <w:sz w:val="20"/>
          <w:lang w:val="de-DE" w:eastAsia="de-DE"/>
        </w:rPr>
        <w:t xml:space="preserve"> – Das Kameradisplay zeigt in diesem Modus alle Informationen in </w:t>
      </w:r>
      <w:r w:rsidR="002F7972">
        <w:rPr>
          <w:rFonts w:ascii="DIN-Regular" w:eastAsia="Times" w:hAnsi="DIN-Regular" w:cs="Helv"/>
          <w:color w:val="000000"/>
          <w:sz w:val="20"/>
          <w:lang w:val="de-DE" w:eastAsia="de-DE"/>
        </w:rPr>
        <w:t>roter Farbe</w:t>
      </w:r>
      <w:r w:rsidRPr="00E30F41">
        <w:rPr>
          <w:rFonts w:ascii="DIN-Regular" w:eastAsia="Times" w:hAnsi="DIN-Regular" w:cs="Helv"/>
          <w:color w:val="000000"/>
          <w:sz w:val="20"/>
          <w:lang w:val="de-DE" w:eastAsia="de-DE"/>
        </w:rPr>
        <w:t xml:space="preserve"> an. So werden Helligkeitsunterschiede für an die Dunkelheit gewöhnte Augen reduziert und Tiere nicht so leicht aufgeschreckt.</w:t>
      </w:r>
    </w:p>
    <w:p w14:paraId="48E03B22" w14:textId="5E1B24D1" w:rsidR="00E30F41" w:rsidRPr="00E30F41" w:rsidRDefault="00E30F41" w:rsidP="001D51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002F7972">
        <w:rPr>
          <w:rFonts w:ascii="DIN-Regular" w:eastAsia="Times" w:hAnsi="DIN-Regular" w:cs="Helv"/>
          <w:b/>
          <w:color w:val="000000"/>
          <w:sz w:val="20"/>
          <w:lang w:val="de-DE" w:eastAsia="de-DE"/>
        </w:rPr>
        <w:t>Verbesserungen bei Like 709</w:t>
      </w:r>
      <w:r w:rsidRPr="00E30F41">
        <w:rPr>
          <w:rFonts w:ascii="DIN-Regular" w:eastAsia="Times" w:hAnsi="DIN-Regular" w:cs="Helv"/>
          <w:b/>
          <w:color w:val="000000"/>
          <w:sz w:val="20"/>
          <w:lang w:val="de-DE" w:eastAsia="de-DE"/>
        </w:rPr>
        <w:t xml:space="preserve"> und V-</w:t>
      </w:r>
      <w:proofErr w:type="spellStart"/>
      <w:r w:rsidRPr="00E30F41">
        <w:rPr>
          <w:rFonts w:ascii="DIN-Regular" w:eastAsia="Times" w:hAnsi="DIN-Regular" w:cs="Helv"/>
          <w:b/>
          <w:color w:val="000000"/>
          <w:sz w:val="20"/>
          <w:lang w:val="de-DE" w:eastAsia="de-DE"/>
        </w:rPr>
        <w:t>LogL</w:t>
      </w:r>
      <w:proofErr w:type="spellEnd"/>
      <w:r w:rsidRPr="00E30F41">
        <w:rPr>
          <w:rFonts w:ascii="DIN-Regular" w:eastAsia="Times" w:hAnsi="DIN-Regular" w:cs="Helv"/>
          <w:color w:val="000000"/>
          <w:sz w:val="20"/>
          <w:lang w:val="de-DE" w:eastAsia="de-DE"/>
        </w:rPr>
        <w:t xml:space="preserve"> – Like 709, V-</w:t>
      </w:r>
      <w:proofErr w:type="spellStart"/>
      <w:r w:rsidRPr="00E30F41">
        <w:rPr>
          <w:rFonts w:ascii="DIN-Regular" w:eastAsia="Times" w:hAnsi="DIN-Regular" w:cs="Helv"/>
          <w:color w:val="000000"/>
          <w:sz w:val="20"/>
          <w:lang w:val="de-DE" w:eastAsia="de-DE"/>
        </w:rPr>
        <w:t>LogL</w:t>
      </w:r>
      <w:proofErr w:type="spellEnd"/>
      <w:r w:rsidRPr="00E30F41">
        <w:rPr>
          <w:rFonts w:ascii="DIN-Regular" w:eastAsia="Times" w:hAnsi="DIN-Regular" w:cs="Helv"/>
          <w:color w:val="000000"/>
          <w:sz w:val="20"/>
          <w:lang w:val="de-DE" w:eastAsia="de-DE"/>
        </w:rPr>
        <w:t>* und V-</w:t>
      </w:r>
      <w:proofErr w:type="spellStart"/>
      <w:r w:rsidRPr="00E30F41">
        <w:rPr>
          <w:rFonts w:ascii="DIN-Regular" w:eastAsia="Times" w:hAnsi="DIN-Regular" w:cs="Helv"/>
          <w:color w:val="000000"/>
          <w:sz w:val="20"/>
          <w:lang w:val="de-DE" w:eastAsia="de-DE"/>
        </w:rPr>
        <w:t>LogL</w:t>
      </w:r>
      <w:proofErr w:type="spellEnd"/>
      <w:r w:rsidRPr="00E30F41">
        <w:rPr>
          <w:rFonts w:ascii="DIN-Regular" w:eastAsia="Times" w:hAnsi="DIN-Regular" w:cs="Helv"/>
          <w:color w:val="000000"/>
          <w:sz w:val="20"/>
          <w:lang w:val="de-DE" w:eastAsia="de-DE"/>
        </w:rPr>
        <w:t xml:space="preserve"> View Assist* können nach dem Update als eigene Bildstile für Fotos und Zeitraffervideos ausgewählt werden. </w:t>
      </w:r>
      <w:proofErr w:type="spellStart"/>
      <w:r w:rsidRPr="00E30F41">
        <w:rPr>
          <w:rFonts w:ascii="DIN-Regular" w:eastAsia="Times" w:hAnsi="DIN-Regular" w:cs="Helv"/>
          <w:color w:val="000000"/>
          <w:sz w:val="20"/>
          <w:lang w:val="de-DE" w:eastAsia="de-DE"/>
        </w:rPr>
        <w:t>Au</w:t>
      </w:r>
      <w:r w:rsidR="00BF57AF">
        <w:rPr>
          <w:rFonts w:ascii="DIN-Regular" w:eastAsia="Times" w:hAnsi="DIN-Regular" w:cs="Helv"/>
          <w:color w:val="000000"/>
          <w:sz w:val="20"/>
          <w:lang w:val="de-DE" w:eastAsia="de-DE"/>
        </w:rPr>
        <w:t>ss</w:t>
      </w:r>
      <w:r w:rsidRPr="00E30F41">
        <w:rPr>
          <w:rFonts w:ascii="DIN-Regular" w:eastAsia="Times" w:hAnsi="DIN-Regular" w:cs="Helv"/>
          <w:color w:val="000000"/>
          <w:sz w:val="20"/>
          <w:lang w:val="de-DE" w:eastAsia="de-DE"/>
        </w:rPr>
        <w:t>erdem</w:t>
      </w:r>
      <w:proofErr w:type="spellEnd"/>
      <w:r w:rsidRPr="00E30F41">
        <w:rPr>
          <w:rFonts w:ascii="DIN-Regular" w:eastAsia="Times" w:hAnsi="DIN-Regular" w:cs="Helv"/>
          <w:color w:val="000000"/>
          <w:sz w:val="20"/>
          <w:lang w:val="de-DE" w:eastAsia="de-DE"/>
        </w:rPr>
        <w:t xml:space="preserve"> </w:t>
      </w:r>
      <w:r w:rsidR="002F7972">
        <w:rPr>
          <w:rFonts w:ascii="DIN-Regular" w:eastAsia="Times" w:hAnsi="DIN-Regular" w:cs="Helv"/>
          <w:color w:val="000000"/>
          <w:sz w:val="20"/>
          <w:lang w:val="de-DE" w:eastAsia="de-DE"/>
        </w:rPr>
        <w:t>ist der Wiedergabemodus auch für die</w:t>
      </w:r>
      <w:r w:rsidRPr="00E30F41">
        <w:rPr>
          <w:rFonts w:ascii="DIN-Regular" w:eastAsia="Times" w:hAnsi="DIN-Regular" w:cs="Helv"/>
          <w:color w:val="000000"/>
          <w:sz w:val="20"/>
          <w:lang w:val="de-DE" w:eastAsia="de-DE"/>
        </w:rPr>
        <w:t xml:space="preserve"> LUT Monitoranzeige und die LUT HDMI Anzeige </w:t>
      </w:r>
      <w:r w:rsidR="002F7972">
        <w:rPr>
          <w:rFonts w:ascii="DIN-Regular" w:eastAsia="Times" w:hAnsi="DIN-Regular" w:cs="Helv"/>
          <w:color w:val="000000"/>
          <w:sz w:val="20"/>
          <w:lang w:val="de-DE" w:eastAsia="de-DE"/>
        </w:rPr>
        <w:t>nutzbar</w:t>
      </w:r>
      <w:r w:rsidRPr="00E30F41">
        <w:rPr>
          <w:rFonts w:ascii="DIN-Regular" w:eastAsia="Times" w:hAnsi="DIN-Regular" w:cs="Helv"/>
          <w:color w:val="000000"/>
          <w:sz w:val="20"/>
          <w:lang w:val="de-DE" w:eastAsia="de-DE"/>
        </w:rPr>
        <w:t>.*</w:t>
      </w:r>
    </w:p>
    <w:p w14:paraId="5D497306" w14:textId="595FAF0C" w:rsidR="00E30F41" w:rsidRPr="00E30F41" w:rsidRDefault="00E30F41" w:rsidP="001D51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E30F41">
        <w:rPr>
          <w:rFonts w:ascii="DIN-Regular" w:eastAsia="Times" w:hAnsi="DIN-Regular" w:cs="Helv"/>
          <w:b/>
          <w:color w:val="000000"/>
          <w:sz w:val="20"/>
          <w:lang w:val="de-DE" w:eastAsia="de-DE"/>
        </w:rPr>
        <w:t>Verbesserte Klangqualität</w:t>
      </w:r>
      <w:r w:rsidRPr="00E30F41">
        <w:rPr>
          <w:rFonts w:ascii="DIN-Regular" w:eastAsia="Times" w:hAnsi="DIN-Regular" w:cs="Helv"/>
          <w:color w:val="000000"/>
          <w:sz w:val="20"/>
          <w:lang w:val="de-DE" w:eastAsia="de-DE"/>
        </w:rPr>
        <w:t xml:space="preserve"> –</w:t>
      </w:r>
      <w:r w:rsidR="00987512">
        <w:rPr>
          <w:rFonts w:ascii="DIN-Regular" w:eastAsia="Times" w:hAnsi="DIN-Regular" w:cs="Helv"/>
          <w:color w:val="000000"/>
          <w:sz w:val="20"/>
          <w:lang w:val="de-DE" w:eastAsia="de-DE"/>
        </w:rPr>
        <w:t xml:space="preserve"> Die </w:t>
      </w:r>
      <w:r w:rsidR="00540F58">
        <w:rPr>
          <w:rFonts w:ascii="DIN-Regular" w:eastAsia="Times" w:hAnsi="DIN-Regular" w:cs="Helv"/>
          <w:color w:val="000000"/>
          <w:sz w:val="20"/>
          <w:lang w:val="de-DE" w:eastAsia="de-DE"/>
        </w:rPr>
        <w:t>Leistung des</w:t>
      </w:r>
      <w:r w:rsidRPr="00E30F41">
        <w:rPr>
          <w:rFonts w:ascii="DIN-Regular" w:eastAsia="Times" w:hAnsi="DIN-Regular" w:cs="Helv"/>
          <w:color w:val="000000"/>
          <w:sz w:val="20"/>
          <w:lang w:val="de-DE" w:eastAsia="de-DE"/>
        </w:rPr>
        <w:t xml:space="preserve"> interne</w:t>
      </w:r>
      <w:r w:rsidR="00540F58">
        <w:rPr>
          <w:rFonts w:ascii="DIN-Regular" w:eastAsia="Times" w:hAnsi="DIN-Regular" w:cs="Helv"/>
          <w:color w:val="000000"/>
          <w:sz w:val="20"/>
          <w:lang w:val="de-DE" w:eastAsia="de-DE"/>
        </w:rPr>
        <w:t>n</w:t>
      </w:r>
      <w:r w:rsidRPr="00E30F41">
        <w:rPr>
          <w:rFonts w:ascii="DIN-Regular" w:eastAsia="Times" w:hAnsi="DIN-Regular" w:cs="Helv"/>
          <w:color w:val="000000"/>
          <w:sz w:val="20"/>
          <w:lang w:val="de-DE" w:eastAsia="de-DE"/>
        </w:rPr>
        <w:t xml:space="preserve"> </w:t>
      </w:r>
      <w:proofErr w:type="spellStart"/>
      <w:r w:rsidRPr="00E30F41">
        <w:rPr>
          <w:rFonts w:ascii="DIN-Regular" w:eastAsia="Times" w:hAnsi="DIN-Regular" w:cs="Helv"/>
          <w:color w:val="000000"/>
          <w:sz w:val="20"/>
          <w:lang w:val="de-DE" w:eastAsia="de-DE"/>
        </w:rPr>
        <w:t>NoiseCancelling</w:t>
      </w:r>
      <w:proofErr w:type="spellEnd"/>
      <w:r w:rsidRPr="00E30F41">
        <w:rPr>
          <w:rFonts w:ascii="DIN-Regular" w:eastAsia="Times" w:hAnsi="DIN-Regular" w:cs="Helv"/>
          <w:color w:val="000000"/>
          <w:sz w:val="20"/>
          <w:lang w:val="de-DE" w:eastAsia="de-DE"/>
        </w:rPr>
        <w:t>-Mikrofon</w:t>
      </w:r>
      <w:r w:rsidR="00540F58">
        <w:rPr>
          <w:rFonts w:ascii="DIN-Regular" w:eastAsia="Times" w:hAnsi="DIN-Regular" w:cs="Helv"/>
          <w:color w:val="000000"/>
          <w:sz w:val="20"/>
          <w:lang w:val="de-DE" w:eastAsia="de-DE"/>
        </w:rPr>
        <w:t>s</w:t>
      </w:r>
      <w:r w:rsidRPr="00E30F41">
        <w:rPr>
          <w:rFonts w:ascii="DIN-Regular" w:eastAsia="Times" w:hAnsi="DIN-Regular" w:cs="Helv"/>
          <w:color w:val="000000"/>
          <w:sz w:val="20"/>
          <w:lang w:val="de-DE" w:eastAsia="de-DE"/>
        </w:rPr>
        <w:t xml:space="preserve"> </w:t>
      </w:r>
      <w:r w:rsidR="00987512">
        <w:rPr>
          <w:rFonts w:ascii="DIN-Regular" w:eastAsia="Times" w:hAnsi="DIN-Regular" w:cs="Helv"/>
          <w:color w:val="000000"/>
          <w:sz w:val="20"/>
          <w:lang w:val="de-DE" w:eastAsia="de-DE"/>
        </w:rPr>
        <w:t xml:space="preserve">wird optimiert und die Soundqualität </w:t>
      </w:r>
      <w:r w:rsidRPr="00E30F41">
        <w:rPr>
          <w:rFonts w:ascii="DIN-Regular" w:eastAsia="Times" w:hAnsi="DIN-Regular" w:cs="Helv"/>
          <w:color w:val="000000"/>
          <w:sz w:val="20"/>
          <w:lang w:val="de-DE" w:eastAsia="de-DE"/>
        </w:rPr>
        <w:t>verbessert.</w:t>
      </w:r>
    </w:p>
    <w:p w14:paraId="65CE87B1" w14:textId="77777777" w:rsidR="00E30F41" w:rsidRPr="00E30F41" w:rsidRDefault="00E30F41" w:rsidP="001D51B1">
      <w:pPr>
        <w:ind w:right="13"/>
        <w:rPr>
          <w:rFonts w:ascii="DIN-Regular" w:eastAsia="Times" w:hAnsi="DIN-Regular" w:cs="Helv"/>
          <w:color w:val="000000"/>
          <w:sz w:val="16"/>
          <w:szCs w:val="16"/>
          <w:lang w:val="de-DE" w:eastAsia="de-DE"/>
        </w:rPr>
      </w:pPr>
      <w:r w:rsidRPr="00E30F41">
        <w:rPr>
          <w:rFonts w:ascii="DIN-Regular" w:eastAsia="Times" w:hAnsi="DIN-Regular" w:cs="Helv"/>
          <w:color w:val="000000"/>
          <w:sz w:val="16"/>
          <w:szCs w:val="16"/>
          <w:lang w:val="de-DE" w:eastAsia="de-DE"/>
        </w:rPr>
        <w:t>* Upgrade Schlüssel DMW-SFU1 ist erforderlich -optional</w:t>
      </w:r>
    </w:p>
    <w:p w14:paraId="25B9B2AF" w14:textId="77777777" w:rsidR="009C6BC7" w:rsidRPr="009C6BC7" w:rsidRDefault="009C6BC7" w:rsidP="009C6BC7">
      <w:pPr>
        <w:ind w:right="13"/>
        <w:rPr>
          <w:rFonts w:ascii="DIN-Regular" w:eastAsia="Times" w:hAnsi="DIN-Regular" w:cs="Helv"/>
          <w:color w:val="000000"/>
          <w:sz w:val="20"/>
          <w:lang w:val="de-DE" w:eastAsia="de-DE"/>
        </w:rPr>
      </w:pPr>
    </w:p>
    <w:p w14:paraId="1D33528F" w14:textId="77777777" w:rsidR="00E30F41" w:rsidRPr="00E30F41" w:rsidRDefault="00E30F41" w:rsidP="00E30F41">
      <w:pPr>
        <w:ind w:right="13"/>
        <w:rPr>
          <w:rFonts w:ascii="DIN-Regular" w:eastAsia="Times" w:hAnsi="DIN-Regular" w:cs="Helv"/>
          <w:b/>
          <w:color w:val="000000"/>
          <w:sz w:val="20"/>
          <w:lang w:val="en-US" w:eastAsia="de-DE"/>
        </w:rPr>
      </w:pPr>
      <w:r w:rsidRPr="00E30F41">
        <w:rPr>
          <w:rFonts w:ascii="DIN-Regular" w:eastAsia="Times" w:hAnsi="DIN-Regular" w:cs="Helv"/>
          <w:b/>
          <w:color w:val="000000"/>
          <w:sz w:val="20"/>
          <w:lang w:val="en-US" w:eastAsia="de-DE"/>
        </w:rPr>
        <w:t>LUMIX DC-GH5S – Firmware Version 1.1</w:t>
      </w:r>
    </w:p>
    <w:p w14:paraId="41F3B436" w14:textId="435DB600" w:rsidR="00E30F41" w:rsidRPr="00E30F41" w:rsidRDefault="00E30F41" w:rsidP="001D51B1">
      <w:pPr>
        <w:spacing w:before="120" w:after="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1D51B1">
        <w:rPr>
          <w:rFonts w:ascii="DIN-Regular" w:eastAsia="Times" w:hAnsi="DIN-Regular" w:cs="Helv"/>
          <w:b/>
          <w:color w:val="000000"/>
          <w:sz w:val="20"/>
          <w:lang w:val="de-DE" w:eastAsia="de-DE"/>
        </w:rPr>
        <w:t>Verbesserte AF-Leistung</w:t>
      </w:r>
      <w:r w:rsidRPr="00E30F41">
        <w:rPr>
          <w:rFonts w:ascii="DIN-Regular" w:eastAsia="Times" w:hAnsi="DIN-Regular" w:cs="Helv"/>
          <w:color w:val="000000"/>
          <w:sz w:val="20"/>
          <w:lang w:val="de-DE" w:eastAsia="de-DE"/>
        </w:rPr>
        <w:t xml:space="preserve"> – Der AF bei </w:t>
      </w:r>
      <w:proofErr w:type="spellStart"/>
      <w:r w:rsidRPr="00E30F41">
        <w:rPr>
          <w:rFonts w:ascii="DIN-Regular" w:eastAsia="Times" w:hAnsi="DIN-Regular" w:cs="Helv"/>
          <w:color w:val="000000"/>
          <w:sz w:val="20"/>
          <w:lang w:val="de-DE" w:eastAsia="de-DE"/>
        </w:rPr>
        <w:t>Lowlight</w:t>
      </w:r>
      <w:proofErr w:type="spellEnd"/>
      <w:r w:rsidRPr="00E30F41">
        <w:rPr>
          <w:rFonts w:ascii="DIN-Regular" w:eastAsia="Times" w:hAnsi="DIN-Regular" w:cs="Helv"/>
          <w:color w:val="000000"/>
          <w:sz w:val="20"/>
          <w:lang w:val="de-DE" w:eastAsia="de-DE"/>
        </w:rPr>
        <w:t xml:space="preserve"> und geringem Kontrast wurde für Fotoaufnahmen verbessert</w:t>
      </w:r>
      <w:r w:rsidR="002F7972">
        <w:rPr>
          <w:rFonts w:ascii="DIN-Regular" w:eastAsia="Times" w:hAnsi="DIN-Regular" w:cs="Helv"/>
          <w:color w:val="000000"/>
          <w:sz w:val="20"/>
          <w:lang w:val="de-DE" w:eastAsia="de-DE"/>
        </w:rPr>
        <w:t>.</w:t>
      </w:r>
    </w:p>
    <w:p w14:paraId="0FFB2150" w14:textId="5335BFF5" w:rsidR="00E30F41" w:rsidRPr="00E30F41" w:rsidRDefault="00E30F41" w:rsidP="001D51B1">
      <w:pPr>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002F7972">
        <w:rPr>
          <w:rFonts w:ascii="DIN-Regular" w:eastAsia="Times" w:hAnsi="DIN-Regular" w:cs="Helv"/>
          <w:b/>
          <w:color w:val="000000"/>
          <w:sz w:val="20"/>
          <w:lang w:val="de-DE" w:eastAsia="de-DE"/>
        </w:rPr>
        <w:t>L. Monochrome D und</w:t>
      </w:r>
      <w:r w:rsidRPr="001D51B1">
        <w:rPr>
          <w:rFonts w:ascii="DIN-Regular" w:eastAsia="Times" w:hAnsi="DIN-Regular" w:cs="Helv"/>
          <w:b/>
          <w:color w:val="000000"/>
          <w:sz w:val="20"/>
          <w:lang w:val="de-DE" w:eastAsia="de-DE"/>
        </w:rPr>
        <w:t xml:space="preserve"> Filmkorn-Effekt</w:t>
      </w:r>
      <w:r w:rsidRPr="00E30F41">
        <w:rPr>
          <w:rFonts w:ascii="DIN-Regular" w:eastAsia="Times" w:hAnsi="DIN-Regular" w:cs="Helv"/>
          <w:color w:val="000000"/>
          <w:sz w:val="20"/>
          <w:lang w:val="de-DE" w:eastAsia="de-DE"/>
        </w:rPr>
        <w:t xml:space="preserve"> – Mithilfe des optimierten L. Monochrome D Modus werden dunkle Schatten noch kontrastreicher und differenzierter abgebildet und können mit dem Filmkorn-Effekt künstlerisch in Szene gesetzt werden. Dieser ist für alle Monochrom-Einstellungen in verschiedener Intensität verfügbar – die ideale Ergänzung zu den vielfältigen </w:t>
      </w:r>
      <w:proofErr w:type="spellStart"/>
      <w:r w:rsidRPr="00E30F41">
        <w:rPr>
          <w:rFonts w:ascii="DIN-Regular" w:eastAsia="Times" w:hAnsi="DIN-Regular" w:cs="Helv"/>
          <w:color w:val="000000"/>
          <w:sz w:val="20"/>
          <w:lang w:val="de-DE" w:eastAsia="de-DE"/>
        </w:rPr>
        <w:t>Schwarz-Wei</w:t>
      </w:r>
      <w:r w:rsidR="00BF57AF">
        <w:rPr>
          <w:rFonts w:ascii="DIN-Regular" w:eastAsia="Times" w:hAnsi="DIN-Regular" w:cs="Helv"/>
          <w:color w:val="000000"/>
          <w:sz w:val="20"/>
          <w:lang w:val="de-DE" w:eastAsia="de-DE"/>
        </w:rPr>
        <w:t>ss</w:t>
      </w:r>
      <w:proofErr w:type="spellEnd"/>
      <w:r w:rsidRPr="00E30F41">
        <w:rPr>
          <w:rFonts w:ascii="DIN-Regular" w:eastAsia="Times" w:hAnsi="DIN-Regular" w:cs="Helv"/>
          <w:color w:val="000000"/>
          <w:sz w:val="20"/>
          <w:lang w:val="de-DE" w:eastAsia="de-DE"/>
        </w:rPr>
        <w:t>-Optionen aller LUMIX-Kameras.</w:t>
      </w:r>
    </w:p>
    <w:p w14:paraId="688C3E00" w14:textId="274275E8" w:rsidR="00540F58" w:rsidRPr="00E30F41" w:rsidRDefault="00540F58" w:rsidP="00540F58">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E30F41">
        <w:rPr>
          <w:rFonts w:ascii="DIN-Regular" w:eastAsia="Times" w:hAnsi="DIN-Regular" w:cs="Helv"/>
          <w:b/>
          <w:color w:val="000000"/>
          <w:sz w:val="20"/>
          <w:lang w:val="de-DE" w:eastAsia="de-DE"/>
        </w:rPr>
        <w:t>Verbesserte Klangqualität</w:t>
      </w:r>
      <w:r w:rsidRPr="00E30F41">
        <w:rPr>
          <w:rFonts w:ascii="DIN-Regular" w:eastAsia="Times" w:hAnsi="DIN-Regular" w:cs="Helv"/>
          <w:color w:val="000000"/>
          <w:sz w:val="20"/>
          <w:lang w:val="de-DE" w:eastAsia="de-DE"/>
        </w:rPr>
        <w:t xml:space="preserve"> –</w:t>
      </w:r>
      <w:r w:rsidR="002600B1" w:rsidRPr="002600B1">
        <w:rPr>
          <w:rFonts w:ascii="DIN-Regular" w:eastAsia="Times" w:hAnsi="DIN-Regular" w:cs="Helv"/>
          <w:color w:val="000000"/>
          <w:sz w:val="20"/>
          <w:lang w:val="de-DE" w:eastAsia="de-DE"/>
        </w:rPr>
        <w:t xml:space="preserve"> </w:t>
      </w:r>
      <w:r w:rsidR="002600B1">
        <w:rPr>
          <w:rFonts w:ascii="DIN-Regular" w:eastAsia="Times" w:hAnsi="DIN-Regular" w:cs="Helv"/>
          <w:color w:val="000000"/>
          <w:sz w:val="20"/>
          <w:lang w:val="de-DE" w:eastAsia="de-DE"/>
        </w:rPr>
        <w:t>Die Leistung des</w:t>
      </w:r>
      <w:r w:rsidR="002600B1" w:rsidRPr="00E30F41">
        <w:rPr>
          <w:rFonts w:ascii="DIN-Regular" w:eastAsia="Times" w:hAnsi="DIN-Regular" w:cs="Helv"/>
          <w:color w:val="000000"/>
          <w:sz w:val="20"/>
          <w:lang w:val="de-DE" w:eastAsia="de-DE"/>
        </w:rPr>
        <w:t xml:space="preserve"> interne</w:t>
      </w:r>
      <w:r w:rsidR="002600B1">
        <w:rPr>
          <w:rFonts w:ascii="DIN-Regular" w:eastAsia="Times" w:hAnsi="DIN-Regular" w:cs="Helv"/>
          <w:color w:val="000000"/>
          <w:sz w:val="20"/>
          <w:lang w:val="de-DE" w:eastAsia="de-DE"/>
        </w:rPr>
        <w:t>n</w:t>
      </w:r>
      <w:r w:rsidR="002600B1" w:rsidRPr="00E30F41">
        <w:rPr>
          <w:rFonts w:ascii="DIN-Regular" w:eastAsia="Times" w:hAnsi="DIN-Regular" w:cs="Helv"/>
          <w:color w:val="000000"/>
          <w:sz w:val="20"/>
          <w:lang w:val="de-DE" w:eastAsia="de-DE"/>
        </w:rPr>
        <w:t xml:space="preserve"> </w:t>
      </w:r>
      <w:proofErr w:type="spellStart"/>
      <w:r w:rsidR="002600B1" w:rsidRPr="00E30F41">
        <w:rPr>
          <w:rFonts w:ascii="DIN-Regular" w:eastAsia="Times" w:hAnsi="DIN-Regular" w:cs="Helv"/>
          <w:color w:val="000000"/>
          <w:sz w:val="20"/>
          <w:lang w:val="de-DE" w:eastAsia="de-DE"/>
        </w:rPr>
        <w:t>NoiseCancelling</w:t>
      </w:r>
      <w:proofErr w:type="spellEnd"/>
      <w:r w:rsidR="002600B1" w:rsidRPr="00E30F41">
        <w:rPr>
          <w:rFonts w:ascii="DIN-Regular" w:eastAsia="Times" w:hAnsi="DIN-Regular" w:cs="Helv"/>
          <w:color w:val="000000"/>
          <w:sz w:val="20"/>
          <w:lang w:val="de-DE" w:eastAsia="de-DE"/>
        </w:rPr>
        <w:t>-Mikrofon</w:t>
      </w:r>
      <w:r w:rsidR="002600B1">
        <w:rPr>
          <w:rFonts w:ascii="DIN-Regular" w:eastAsia="Times" w:hAnsi="DIN-Regular" w:cs="Helv"/>
          <w:color w:val="000000"/>
          <w:sz w:val="20"/>
          <w:lang w:val="de-DE" w:eastAsia="de-DE"/>
        </w:rPr>
        <w:t>s</w:t>
      </w:r>
      <w:r w:rsidR="002600B1" w:rsidRPr="00E30F41">
        <w:rPr>
          <w:rFonts w:ascii="DIN-Regular" w:eastAsia="Times" w:hAnsi="DIN-Regular" w:cs="Helv"/>
          <w:color w:val="000000"/>
          <w:sz w:val="20"/>
          <w:lang w:val="de-DE" w:eastAsia="de-DE"/>
        </w:rPr>
        <w:t xml:space="preserve"> </w:t>
      </w:r>
      <w:r w:rsidR="002600B1">
        <w:rPr>
          <w:rFonts w:ascii="DIN-Regular" w:eastAsia="Times" w:hAnsi="DIN-Regular" w:cs="Helv"/>
          <w:color w:val="000000"/>
          <w:sz w:val="20"/>
          <w:lang w:val="de-DE" w:eastAsia="de-DE"/>
        </w:rPr>
        <w:t xml:space="preserve">wird optimiert und die Soundqualität </w:t>
      </w:r>
      <w:r w:rsidR="002600B1" w:rsidRPr="00E30F41">
        <w:rPr>
          <w:rFonts w:ascii="DIN-Regular" w:eastAsia="Times" w:hAnsi="DIN-Regular" w:cs="Helv"/>
          <w:color w:val="000000"/>
          <w:sz w:val="20"/>
          <w:lang w:val="de-DE" w:eastAsia="de-DE"/>
        </w:rPr>
        <w:t>verbessert.</w:t>
      </w:r>
    </w:p>
    <w:p w14:paraId="2A88439C" w14:textId="5E53D9A7" w:rsidR="00E30F41" w:rsidRPr="00E30F41" w:rsidRDefault="00E30F41" w:rsidP="001D51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1D51B1">
        <w:rPr>
          <w:rFonts w:ascii="DIN-Regular" w:eastAsia="Times" w:hAnsi="DIN-Regular" w:cs="Helv"/>
          <w:b/>
          <w:color w:val="000000"/>
          <w:sz w:val="20"/>
          <w:lang w:val="de-DE" w:eastAsia="de-DE"/>
        </w:rPr>
        <w:t>Bessere Kontrolle der Videoeinstellungen</w:t>
      </w:r>
      <w:r w:rsidRPr="00E30F41">
        <w:rPr>
          <w:rFonts w:ascii="DIN-Regular" w:eastAsia="Times" w:hAnsi="DIN-Regular" w:cs="Helv"/>
          <w:color w:val="000000"/>
          <w:sz w:val="20"/>
          <w:lang w:val="de-DE" w:eastAsia="de-DE"/>
        </w:rPr>
        <w:t xml:space="preserve"> – Die Vector </w:t>
      </w:r>
      <w:proofErr w:type="spellStart"/>
      <w:r w:rsidRPr="00E30F41">
        <w:rPr>
          <w:rFonts w:ascii="DIN-Regular" w:eastAsia="Times" w:hAnsi="DIN-Regular" w:cs="Helv"/>
          <w:color w:val="000000"/>
          <w:sz w:val="20"/>
          <w:lang w:val="de-DE" w:eastAsia="de-DE"/>
        </w:rPr>
        <w:t>Scope</w:t>
      </w:r>
      <w:proofErr w:type="spellEnd"/>
      <w:r w:rsidRPr="00E30F41">
        <w:rPr>
          <w:rFonts w:ascii="DIN-Regular" w:eastAsia="Times" w:hAnsi="DIN-Regular" w:cs="Helv"/>
          <w:color w:val="000000"/>
          <w:sz w:val="20"/>
          <w:lang w:val="de-DE" w:eastAsia="de-DE"/>
        </w:rPr>
        <w:t xml:space="preserve"> Anzeige kann zeitgleich zu den </w:t>
      </w:r>
      <w:proofErr w:type="spellStart"/>
      <w:r w:rsidRPr="00E30F41">
        <w:rPr>
          <w:rFonts w:ascii="DIN-Regular" w:eastAsia="Times" w:hAnsi="DIN-Regular" w:cs="Helv"/>
          <w:color w:val="000000"/>
          <w:sz w:val="20"/>
          <w:lang w:val="de-DE" w:eastAsia="de-DE"/>
        </w:rPr>
        <w:t>Wei</w:t>
      </w:r>
      <w:r w:rsidR="00BF57AF">
        <w:rPr>
          <w:rFonts w:ascii="DIN-Regular" w:eastAsia="Times" w:hAnsi="DIN-Regular" w:cs="Helv"/>
          <w:color w:val="000000"/>
          <w:sz w:val="20"/>
          <w:lang w:val="de-DE" w:eastAsia="de-DE"/>
        </w:rPr>
        <w:t>ss</w:t>
      </w:r>
      <w:r w:rsidRPr="00E30F41">
        <w:rPr>
          <w:rFonts w:ascii="DIN-Regular" w:eastAsia="Times" w:hAnsi="DIN-Regular" w:cs="Helv"/>
          <w:color w:val="000000"/>
          <w:sz w:val="20"/>
          <w:lang w:val="de-DE" w:eastAsia="de-DE"/>
        </w:rPr>
        <w:t>abgleicheinstellungen</w:t>
      </w:r>
      <w:proofErr w:type="spellEnd"/>
      <w:r w:rsidRPr="00E30F41">
        <w:rPr>
          <w:rFonts w:ascii="DIN-Regular" w:eastAsia="Times" w:hAnsi="DIN-Regular" w:cs="Helv"/>
          <w:color w:val="000000"/>
          <w:sz w:val="20"/>
          <w:lang w:val="de-DE" w:eastAsia="de-DE"/>
        </w:rPr>
        <w:t xml:space="preserve"> angezeigt werden</w:t>
      </w:r>
      <w:r w:rsidR="002F7972">
        <w:rPr>
          <w:rFonts w:ascii="DIN-Regular" w:eastAsia="Times" w:hAnsi="DIN-Regular" w:cs="Helv"/>
          <w:color w:val="000000"/>
          <w:sz w:val="20"/>
          <w:lang w:val="de-DE" w:eastAsia="de-DE"/>
        </w:rPr>
        <w:t>.</w:t>
      </w:r>
    </w:p>
    <w:p w14:paraId="79C1D506" w14:textId="77777777" w:rsidR="00E30F41" w:rsidRDefault="00E30F41" w:rsidP="009C6BC7">
      <w:pPr>
        <w:ind w:right="13"/>
        <w:rPr>
          <w:rFonts w:ascii="DIN-Regular" w:eastAsia="Times" w:hAnsi="DIN-Regular" w:cs="Helv"/>
          <w:color w:val="000000"/>
          <w:sz w:val="20"/>
          <w:lang w:val="de-DE" w:eastAsia="de-DE"/>
        </w:rPr>
      </w:pPr>
    </w:p>
    <w:p w14:paraId="5DDDCF2B" w14:textId="77777777" w:rsidR="00E30F41" w:rsidRPr="00E30F41" w:rsidRDefault="00E30F41" w:rsidP="00E30F41">
      <w:pPr>
        <w:ind w:right="13"/>
        <w:rPr>
          <w:rFonts w:ascii="DIN-Regular" w:eastAsia="Times" w:hAnsi="DIN-Regular" w:cs="Helv"/>
          <w:b/>
          <w:color w:val="000000"/>
          <w:sz w:val="20"/>
          <w:lang w:val="de-DE" w:eastAsia="de-DE"/>
        </w:rPr>
      </w:pPr>
      <w:r w:rsidRPr="00E30F41">
        <w:rPr>
          <w:rFonts w:ascii="DIN-Regular" w:eastAsia="Times" w:hAnsi="DIN-Regular" w:cs="Helv"/>
          <w:b/>
          <w:color w:val="000000"/>
          <w:sz w:val="20"/>
          <w:lang w:val="de-DE" w:eastAsia="de-DE"/>
        </w:rPr>
        <w:t>LUMIX DC-G9 – Firmware Version 1.1</w:t>
      </w:r>
    </w:p>
    <w:p w14:paraId="2385F437" w14:textId="0EC5C296" w:rsidR="00D92628" w:rsidRPr="00D92628" w:rsidRDefault="00D92628" w:rsidP="001D51B1">
      <w:pPr>
        <w:spacing w:before="120"/>
        <w:ind w:right="11"/>
        <w:rPr>
          <w:rFonts w:ascii="DIN-Regular" w:eastAsia="Times" w:hAnsi="DIN-Regular" w:cs="Helv"/>
          <w:color w:val="000000"/>
          <w:sz w:val="20"/>
          <w:lang w:val="de-DE" w:eastAsia="de-DE"/>
        </w:rPr>
      </w:pPr>
      <w:r w:rsidRPr="00D92628">
        <w:rPr>
          <w:rFonts w:ascii="DIN-Regular" w:eastAsia="Times" w:hAnsi="DIN-Regular" w:cs="Helv"/>
          <w:color w:val="000000"/>
          <w:sz w:val="20"/>
          <w:lang w:val="de-DE" w:eastAsia="de-DE"/>
        </w:rPr>
        <w:t xml:space="preserve">• </w:t>
      </w:r>
      <w:r w:rsidR="002600B1" w:rsidRPr="00E30F41">
        <w:rPr>
          <w:rFonts w:ascii="DIN-Regular" w:eastAsia="Times" w:hAnsi="DIN-Regular" w:cs="Helv"/>
          <w:b/>
          <w:color w:val="000000"/>
          <w:sz w:val="20"/>
          <w:lang w:val="de-DE" w:eastAsia="de-DE"/>
        </w:rPr>
        <w:t>Verbesserter Autofokus</w:t>
      </w:r>
      <w:r w:rsidR="002600B1" w:rsidRPr="00E30F41">
        <w:rPr>
          <w:rFonts w:ascii="DIN-Regular" w:eastAsia="Times" w:hAnsi="DIN-Regular" w:cs="Helv"/>
          <w:color w:val="000000"/>
          <w:sz w:val="20"/>
          <w:lang w:val="de-DE" w:eastAsia="de-DE"/>
        </w:rPr>
        <w:t xml:space="preserve"> – AF </w:t>
      </w:r>
      <w:r w:rsidR="002600B1">
        <w:rPr>
          <w:rFonts w:ascii="DIN-Regular" w:eastAsia="Times" w:hAnsi="DIN-Regular" w:cs="Helv"/>
          <w:color w:val="000000"/>
          <w:sz w:val="20"/>
          <w:lang w:val="de-DE" w:eastAsia="de-DE"/>
        </w:rPr>
        <w:t>T</w:t>
      </w:r>
      <w:r w:rsidR="002600B1" w:rsidRPr="00E30F41">
        <w:rPr>
          <w:rFonts w:ascii="DIN-Regular" w:eastAsia="Times" w:hAnsi="DIN-Regular" w:cs="Helv"/>
          <w:color w:val="000000"/>
          <w:sz w:val="20"/>
          <w:lang w:val="de-DE" w:eastAsia="de-DE"/>
        </w:rPr>
        <w:t>racking erlaubt dem Nutzer</w:t>
      </w:r>
      <w:r w:rsidR="002600B1">
        <w:rPr>
          <w:rFonts w:ascii="DIN-Regular" w:eastAsia="Times" w:hAnsi="DIN-Regular" w:cs="Helv"/>
          <w:color w:val="000000"/>
          <w:sz w:val="20"/>
          <w:lang w:val="de-DE" w:eastAsia="de-DE"/>
        </w:rPr>
        <w:t>, den</w:t>
      </w:r>
      <w:r w:rsidR="002600B1" w:rsidRPr="00E30F41">
        <w:rPr>
          <w:rFonts w:ascii="DIN-Regular" w:eastAsia="Times" w:hAnsi="DIN-Regular" w:cs="Helv"/>
          <w:color w:val="000000"/>
          <w:sz w:val="20"/>
          <w:lang w:val="de-DE" w:eastAsia="de-DE"/>
        </w:rPr>
        <w:t xml:space="preserve"> </w:t>
      </w:r>
      <w:r w:rsidR="002600B1">
        <w:rPr>
          <w:rFonts w:ascii="DIN-Regular" w:eastAsia="Times" w:hAnsi="DIN-Regular" w:cs="Helv"/>
          <w:color w:val="000000"/>
          <w:sz w:val="20"/>
          <w:lang w:val="de-DE" w:eastAsia="de-DE"/>
        </w:rPr>
        <w:t>sich bewegenden</w:t>
      </w:r>
      <w:r w:rsidR="002600B1" w:rsidRPr="00E30F41">
        <w:rPr>
          <w:rFonts w:ascii="DIN-Regular" w:eastAsia="Times" w:hAnsi="DIN-Regular" w:cs="Helv"/>
          <w:color w:val="000000"/>
          <w:sz w:val="20"/>
          <w:lang w:val="de-DE" w:eastAsia="de-DE"/>
        </w:rPr>
        <w:t xml:space="preserve"> Objekten in Videos noch einfacher zu folgen und diese zu fokussieren</w:t>
      </w:r>
      <w:r w:rsidR="002600B1">
        <w:rPr>
          <w:rFonts w:ascii="DIN-Regular" w:eastAsia="Times" w:hAnsi="DIN-Regular" w:cs="Helv"/>
          <w:color w:val="000000"/>
          <w:sz w:val="20"/>
          <w:lang w:val="de-DE" w:eastAsia="de-DE"/>
        </w:rPr>
        <w:t>.</w:t>
      </w:r>
    </w:p>
    <w:p w14:paraId="65711CE9" w14:textId="78072D0C" w:rsidR="00D92628" w:rsidRPr="00D92628" w:rsidRDefault="00D92628" w:rsidP="001D51B1">
      <w:pPr>
        <w:spacing w:before="60"/>
        <w:ind w:right="11"/>
        <w:rPr>
          <w:rFonts w:ascii="DIN-Regular" w:eastAsia="Times" w:hAnsi="DIN-Regular" w:cs="Helv"/>
          <w:color w:val="000000"/>
          <w:sz w:val="20"/>
          <w:lang w:val="de-DE" w:eastAsia="de-DE"/>
        </w:rPr>
      </w:pPr>
      <w:r w:rsidRPr="00D92628">
        <w:rPr>
          <w:rFonts w:ascii="DIN-Regular" w:eastAsia="Times" w:hAnsi="DIN-Regular" w:cs="Helv"/>
          <w:color w:val="000000"/>
          <w:sz w:val="20"/>
          <w:lang w:val="de-DE" w:eastAsia="de-DE"/>
        </w:rPr>
        <w:t xml:space="preserve">• </w:t>
      </w:r>
      <w:r w:rsidR="002F7972">
        <w:rPr>
          <w:rFonts w:ascii="DIN-Regular" w:eastAsia="Times" w:hAnsi="DIN-Regular" w:cs="Helv"/>
          <w:b/>
          <w:color w:val="000000"/>
          <w:sz w:val="20"/>
          <w:lang w:val="de-DE" w:eastAsia="de-DE"/>
        </w:rPr>
        <w:t>L. Monochrome D und</w:t>
      </w:r>
      <w:r w:rsidRPr="00D92628">
        <w:rPr>
          <w:rFonts w:ascii="DIN-Regular" w:eastAsia="Times" w:hAnsi="DIN-Regular" w:cs="Helv"/>
          <w:b/>
          <w:color w:val="000000"/>
          <w:sz w:val="20"/>
          <w:lang w:val="de-DE" w:eastAsia="de-DE"/>
        </w:rPr>
        <w:t xml:space="preserve"> Filmkorn-Effekt</w:t>
      </w:r>
      <w:r w:rsidRPr="00D92628">
        <w:rPr>
          <w:rFonts w:ascii="DIN-Regular" w:eastAsia="Times" w:hAnsi="DIN-Regular" w:cs="Helv"/>
          <w:color w:val="000000"/>
          <w:sz w:val="20"/>
          <w:lang w:val="de-DE" w:eastAsia="de-DE"/>
        </w:rPr>
        <w:t xml:space="preserve"> – Mithilfe des optimierten L. Monochrome D Modus werden dunkle Schatten noch kontrastreicher und differenzierter abgebildet und können mit dem Filmkorn-Effekt künstlerisch in Szene gesetzt werden. Dieser ist für alle Monochrom-Einstellungen in verschiedener Intensität verfügbar – die ideale Ergänzung zu den vielfältigen </w:t>
      </w:r>
      <w:proofErr w:type="spellStart"/>
      <w:r w:rsidRPr="00D92628">
        <w:rPr>
          <w:rFonts w:ascii="DIN-Regular" w:eastAsia="Times" w:hAnsi="DIN-Regular" w:cs="Helv"/>
          <w:color w:val="000000"/>
          <w:sz w:val="20"/>
          <w:lang w:val="de-DE" w:eastAsia="de-DE"/>
        </w:rPr>
        <w:t>Schwarz-Wei</w:t>
      </w:r>
      <w:r w:rsidR="00BF57AF">
        <w:rPr>
          <w:rFonts w:ascii="DIN-Regular" w:eastAsia="Times" w:hAnsi="DIN-Regular" w:cs="Helv"/>
          <w:color w:val="000000"/>
          <w:sz w:val="20"/>
          <w:lang w:val="de-DE" w:eastAsia="de-DE"/>
        </w:rPr>
        <w:t>ss</w:t>
      </w:r>
      <w:proofErr w:type="spellEnd"/>
      <w:r w:rsidRPr="00D92628">
        <w:rPr>
          <w:rFonts w:ascii="DIN-Regular" w:eastAsia="Times" w:hAnsi="DIN-Regular" w:cs="Helv"/>
          <w:color w:val="000000"/>
          <w:sz w:val="20"/>
          <w:lang w:val="de-DE" w:eastAsia="de-DE"/>
        </w:rPr>
        <w:t>-Optionen aller LUMIX-Kameras.</w:t>
      </w:r>
    </w:p>
    <w:p w14:paraId="652EC9B4" w14:textId="5627CC2B" w:rsidR="002F7972" w:rsidRPr="00E30F41" w:rsidRDefault="002F7972" w:rsidP="002F7972">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E30F41">
        <w:rPr>
          <w:rFonts w:ascii="DIN-Regular" w:eastAsia="Times" w:hAnsi="DIN-Regular" w:cs="Helv"/>
          <w:b/>
          <w:color w:val="000000"/>
          <w:sz w:val="20"/>
          <w:lang w:val="de-DE" w:eastAsia="de-DE"/>
        </w:rPr>
        <w:t>Live View Boost</w:t>
      </w:r>
      <w:r w:rsidRPr="00E30F41">
        <w:rPr>
          <w:rFonts w:ascii="DIN-Regular" w:eastAsia="Times" w:hAnsi="DIN-Regular" w:cs="Helv"/>
          <w:color w:val="000000"/>
          <w:sz w:val="20"/>
          <w:lang w:val="de-DE" w:eastAsia="de-DE"/>
        </w:rPr>
        <w:t xml:space="preserve"> –</w:t>
      </w:r>
      <w:r w:rsidR="009C5B0F">
        <w:rPr>
          <w:rFonts w:ascii="DIN-Regular" w:eastAsia="Times" w:hAnsi="DIN-Regular" w:cs="Helv"/>
          <w:color w:val="000000"/>
          <w:sz w:val="20"/>
          <w:lang w:val="de-DE" w:eastAsia="de-DE"/>
        </w:rPr>
        <w:t xml:space="preserve"> </w:t>
      </w:r>
      <w:r>
        <w:rPr>
          <w:rFonts w:ascii="DIN-Regular" w:eastAsia="Times" w:hAnsi="DIN-Regular" w:cs="Helv"/>
          <w:color w:val="000000"/>
          <w:sz w:val="20"/>
          <w:lang w:val="de-DE" w:eastAsia="de-DE"/>
        </w:rPr>
        <w:t>Dank der Signalverstärkung des Displays können Aufnahmen</w:t>
      </w:r>
      <w:r w:rsidRPr="00E30F41">
        <w:rPr>
          <w:rFonts w:ascii="DIN-Regular" w:eastAsia="Times" w:hAnsi="DIN-Regular" w:cs="Helv"/>
          <w:color w:val="000000"/>
          <w:sz w:val="20"/>
          <w:lang w:val="de-DE" w:eastAsia="de-DE"/>
        </w:rPr>
        <w:t xml:space="preserve"> mit einer höheren Helligkeit angezeigt werden als </w:t>
      </w:r>
      <w:r>
        <w:rPr>
          <w:rFonts w:ascii="DIN-Regular" w:eastAsia="Times" w:hAnsi="DIN-Regular" w:cs="Helv"/>
          <w:color w:val="000000"/>
          <w:sz w:val="20"/>
          <w:lang w:val="de-DE" w:eastAsia="de-DE"/>
        </w:rPr>
        <w:t>die ursprüngliche</w:t>
      </w:r>
      <w:r w:rsidRPr="00E30F41">
        <w:rPr>
          <w:rFonts w:ascii="DIN-Regular" w:eastAsia="Times" w:hAnsi="DIN-Regular" w:cs="Helv"/>
          <w:color w:val="000000"/>
          <w:sz w:val="20"/>
          <w:lang w:val="de-DE" w:eastAsia="de-DE"/>
        </w:rPr>
        <w:t xml:space="preserve"> Aufnahme</w:t>
      </w:r>
      <w:r>
        <w:rPr>
          <w:rFonts w:ascii="DIN-Regular" w:eastAsia="Times" w:hAnsi="DIN-Regular" w:cs="Helv"/>
          <w:color w:val="000000"/>
          <w:sz w:val="20"/>
          <w:lang w:val="de-DE" w:eastAsia="de-DE"/>
        </w:rPr>
        <w:t xml:space="preserve"> bereitstellt. So ist eine Komposition selbst bei Nacht möglich.</w:t>
      </w:r>
    </w:p>
    <w:p w14:paraId="33EB4290" w14:textId="3CF0EAB8" w:rsidR="00D92628" w:rsidRPr="00D92628" w:rsidRDefault="00D92628" w:rsidP="001D51B1">
      <w:pPr>
        <w:spacing w:before="60"/>
        <w:ind w:right="11"/>
        <w:rPr>
          <w:rFonts w:ascii="DIN-Regular" w:eastAsia="Times" w:hAnsi="DIN-Regular" w:cs="Helv"/>
          <w:color w:val="000000"/>
          <w:sz w:val="20"/>
          <w:lang w:val="de-DE" w:eastAsia="de-DE"/>
        </w:rPr>
      </w:pPr>
      <w:r w:rsidRPr="00D92628">
        <w:rPr>
          <w:rFonts w:ascii="DIN-Regular" w:eastAsia="Times" w:hAnsi="DIN-Regular" w:cs="Helv"/>
          <w:color w:val="000000"/>
          <w:sz w:val="20"/>
          <w:lang w:val="de-DE" w:eastAsia="de-DE"/>
        </w:rPr>
        <w:lastRenderedPageBreak/>
        <w:t xml:space="preserve">• </w:t>
      </w:r>
      <w:r w:rsidRPr="00D92628">
        <w:rPr>
          <w:rFonts w:ascii="DIN-Regular" w:eastAsia="Times" w:hAnsi="DIN-Regular" w:cs="Helv"/>
          <w:b/>
          <w:color w:val="000000"/>
          <w:sz w:val="20"/>
          <w:lang w:val="de-DE" w:eastAsia="de-DE"/>
        </w:rPr>
        <w:t>MF Lupe 20x</w:t>
      </w:r>
      <w:r w:rsidRPr="00D92628">
        <w:rPr>
          <w:rFonts w:ascii="DIN-Regular" w:eastAsia="Times" w:hAnsi="DIN-Regular" w:cs="Helv"/>
          <w:color w:val="000000"/>
          <w:sz w:val="20"/>
          <w:lang w:val="de-DE" w:eastAsia="de-DE"/>
        </w:rPr>
        <w:t xml:space="preserve"> – Für eine noch präzisere manuelle Scharfstellung kleiner Objekte arbeitet der Lupenassistent der GH5 nach dem Update mit bis zu 20x </w:t>
      </w:r>
      <w:proofErr w:type="spellStart"/>
      <w:r w:rsidRPr="00D92628">
        <w:rPr>
          <w:rFonts w:ascii="DIN-Regular" w:eastAsia="Times" w:hAnsi="DIN-Regular" w:cs="Helv"/>
          <w:color w:val="000000"/>
          <w:sz w:val="20"/>
          <w:lang w:val="de-DE" w:eastAsia="de-DE"/>
        </w:rPr>
        <w:t>Vergrö</w:t>
      </w:r>
      <w:r w:rsidR="00BF57AF">
        <w:rPr>
          <w:rFonts w:ascii="DIN-Regular" w:eastAsia="Times" w:hAnsi="DIN-Regular" w:cs="Helv"/>
          <w:color w:val="000000"/>
          <w:sz w:val="20"/>
          <w:lang w:val="de-DE" w:eastAsia="de-DE"/>
        </w:rPr>
        <w:t>ss</w:t>
      </w:r>
      <w:r w:rsidRPr="00D92628">
        <w:rPr>
          <w:rFonts w:ascii="DIN-Regular" w:eastAsia="Times" w:hAnsi="DIN-Regular" w:cs="Helv"/>
          <w:color w:val="000000"/>
          <w:sz w:val="20"/>
          <w:lang w:val="de-DE" w:eastAsia="de-DE"/>
        </w:rPr>
        <w:t>erung</w:t>
      </w:r>
      <w:proofErr w:type="spellEnd"/>
      <w:r w:rsidRPr="00D92628">
        <w:rPr>
          <w:rFonts w:ascii="DIN-Regular" w:eastAsia="Times" w:hAnsi="DIN-Regular" w:cs="Helv"/>
          <w:color w:val="000000"/>
          <w:sz w:val="20"/>
          <w:lang w:val="de-DE" w:eastAsia="de-DE"/>
        </w:rPr>
        <w:t xml:space="preserve"> anstelle der bisherigen 10x.</w:t>
      </w:r>
    </w:p>
    <w:p w14:paraId="441754D0" w14:textId="41E5427C" w:rsidR="00D92628" w:rsidRPr="00D92628" w:rsidRDefault="00D92628" w:rsidP="001D51B1">
      <w:pPr>
        <w:spacing w:before="60"/>
        <w:ind w:right="11"/>
        <w:rPr>
          <w:rFonts w:ascii="DIN-Regular" w:eastAsia="Times" w:hAnsi="DIN-Regular" w:cs="Helv"/>
          <w:color w:val="000000"/>
          <w:sz w:val="20"/>
          <w:lang w:val="de-DE" w:eastAsia="de-DE"/>
        </w:rPr>
      </w:pPr>
      <w:r w:rsidRPr="00D92628">
        <w:rPr>
          <w:rFonts w:ascii="DIN-Regular" w:eastAsia="Times" w:hAnsi="DIN-Regular" w:cs="Helv"/>
          <w:color w:val="000000"/>
          <w:sz w:val="20"/>
          <w:lang w:val="de-DE" w:eastAsia="de-DE"/>
        </w:rPr>
        <w:t xml:space="preserve">• </w:t>
      </w:r>
      <w:r w:rsidRPr="00D92628">
        <w:rPr>
          <w:rFonts w:ascii="DIN-Regular" w:eastAsia="Times" w:hAnsi="DIN-Regular" w:cs="Helv"/>
          <w:b/>
          <w:color w:val="000000"/>
          <w:sz w:val="20"/>
          <w:lang w:val="de-DE" w:eastAsia="de-DE"/>
        </w:rPr>
        <w:t>Verbesserter High-Resolution Modus</w:t>
      </w:r>
      <w:r w:rsidRPr="00D92628">
        <w:rPr>
          <w:rFonts w:ascii="DIN-Regular" w:eastAsia="Times" w:hAnsi="DIN-Regular" w:cs="Helv"/>
          <w:color w:val="000000"/>
          <w:sz w:val="20"/>
          <w:lang w:val="de-DE" w:eastAsia="de-DE"/>
        </w:rPr>
        <w:t xml:space="preserve"> - Fotografen steht mit dem Update als kleinste Blende F11 zur Verfügung. Zusätzlich wird die Korrektur von bewegten Bildinhalten noch weiter optimiert. </w:t>
      </w:r>
      <w:proofErr w:type="spellStart"/>
      <w:r w:rsidRPr="00D92628">
        <w:rPr>
          <w:rFonts w:ascii="DIN-Regular" w:eastAsia="Times" w:hAnsi="DIN-Regular" w:cs="Helv"/>
          <w:color w:val="000000"/>
          <w:sz w:val="20"/>
          <w:lang w:val="de-DE" w:eastAsia="de-DE"/>
        </w:rPr>
        <w:t>Au</w:t>
      </w:r>
      <w:r w:rsidR="00BF57AF">
        <w:rPr>
          <w:rFonts w:ascii="DIN-Regular" w:eastAsia="Times" w:hAnsi="DIN-Regular" w:cs="Helv"/>
          <w:color w:val="000000"/>
          <w:sz w:val="20"/>
          <w:lang w:val="de-DE" w:eastAsia="de-DE"/>
        </w:rPr>
        <w:t>ss</w:t>
      </w:r>
      <w:r w:rsidRPr="00D92628">
        <w:rPr>
          <w:rFonts w:ascii="DIN-Regular" w:eastAsia="Times" w:hAnsi="DIN-Regular" w:cs="Helv"/>
          <w:color w:val="000000"/>
          <w:sz w:val="20"/>
          <w:lang w:val="de-DE" w:eastAsia="de-DE"/>
        </w:rPr>
        <w:t>erdem</w:t>
      </w:r>
      <w:proofErr w:type="spellEnd"/>
      <w:r w:rsidRPr="00D92628">
        <w:rPr>
          <w:rFonts w:ascii="DIN-Regular" w:eastAsia="Times" w:hAnsi="DIN-Regular" w:cs="Helv"/>
          <w:color w:val="000000"/>
          <w:sz w:val="20"/>
          <w:lang w:val="de-DE" w:eastAsia="de-DE"/>
        </w:rPr>
        <w:t xml:space="preserve"> </w:t>
      </w:r>
      <w:r w:rsidR="002F7972">
        <w:rPr>
          <w:rFonts w:ascii="DIN-Regular" w:eastAsia="Times" w:hAnsi="DIN-Regular" w:cs="Helv"/>
          <w:color w:val="000000"/>
          <w:sz w:val="20"/>
          <w:lang w:val="de-DE" w:eastAsia="de-DE"/>
        </w:rPr>
        <w:t>wird</w:t>
      </w:r>
      <w:r w:rsidRPr="00D92628">
        <w:rPr>
          <w:rFonts w:ascii="DIN-Regular" w:eastAsia="Times" w:hAnsi="DIN-Regular" w:cs="Helv"/>
          <w:color w:val="000000"/>
          <w:sz w:val="20"/>
          <w:lang w:val="de-DE" w:eastAsia="de-DE"/>
        </w:rPr>
        <w:t xml:space="preserve"> auch der Abbruch, der teilweise beim Wechsel zwischen High-Resolution Modus und Wiedergabe auftrat, behoben.</w:t>
      </w:r>
    </w:p>
    <w:p w14:paraId="6219FA39" w14:textId="3D9CF5ED" w:rsidR="00E30F41" w:rsidRPr="00E30F41" w:rsidRDefault="00540F58" w:rsidP="002600B1">
      <w:pPr>
        <w:spacing w:before="60"/>
        <w:ind w:right="11"/>
        <w:rPr>
          <w:rFonts w:ascii="DIN-Regular" w:eastAsia="Times" w:hAnsi="DIN-Regular" w:cs="Helv"/>
          <w:color w:val="000000"/>
          <w:sz w:val="20"/>
          <w:lang w:val="de-DE" w:eastAsia="de-DE"/>
        </w:rPr>
      </w:pPr>
      <w:r w:rsidRPr="00E30F41">
        <w:rPr>
          <w:rFonts w:ascii="DIN-Regular" w:eastAsia="Times" w:hAnsi="DIN-Regular" w:cs="Helv"/>
          <w:color w:val="000000"/>
          <w:sz w:val="20"/>
          <w:lang w:val="de-DE" w:eastAsia="de-DE"/>
        </w:rPr>
        <w:t xml:space="preserve">• </w:t>
      </w:r>
      <w:r w:rsidRPr="00E30F41">
        <w:rPr>
          <w:rFonts w:ascii="DIN-Regular" w:eastAsia="Times" w:hAnsi="DIN-Regular" w:cs="Helv"/>
          <w:b/>
          <w:color w:val="000000"/>
          <w:sz w:val="20"/>
          <w:lang w:val="de-DE" w:eastAsia="de-DE"/>
        </w:rPr>
        <w:t>Verbesserte Klangqualität</w:t>
      </w:r>
      <w:r w:rsidRPr="00E30F41">
        <w:rPr>
          <w:rFonts w:ascii="DIN-Regular" w:eastAsia="Times" w:hAnsi="DIN-Regular" w:cs="Helv"/>
          <w:color w:val="000000"/>
          <w:sz w:val="20"/>
          <w:lang w:val="de-DE" w:eastAsia="de-DE"/>
        </w:rPr>
        <w:t xml:space="preserve"> –</w:t>
      </w:r>
      <w:r w:rsidR="002600B1" w:rsidRPr="002600B1">
        <w:rPr>
          <w:rFonts w:ascii="DIN-Regular" w:eastAsia="Times" w:hAnsi="DIN-Regular" w:cs="Helv"/>
          <w:color w:val="000000"/>
          <w:sz w:val="20"/>
          <w:lang w:val="de-DE" w:eastAsia="de-DE"/>
        </w:rPr>
        <w:t xml:space="preserve"> </w:t>
      </w:r>
      <w:r w:rsidR="002600B1">
        <w:rPr>
          <w:rFonts w:ascii="DIN-Regular" w:eastAsia="Times" w:hAnsi="DIN-Regular" w:cs="Helv"/>
          <w:color w:val="000000"/>
          <w:sz w:val="20"/>
          <w:lang w:val="de-DE" w:eastAsia="de-DE"/>
        </w:rPr>
        <w:t>Die Leistung des</w:t>
      </w:r>
      <w:r w:rsidR="002600B1" w:rsidRPr="00E30F41">
        <w:rPr>
          <w:rFonts w:ascii="DIN-Regular" w:eastAsia="Times" w:hAnsi="DIN-Regular" w:cs="Helv"/>
          <w:color w:val="000000"/>
          <w:sz w:val="20"/>
          <w:lang w:val="de-DE" w:eastAsia="de-DE"/>
        </w:rPr>
        <w:t xml:space="preserve"> interne</w:t>
      </w:r>
      <w:r w:rsidR="002600B1">
        <w:rPr>
          <w:rFonts w:ascii="DIN-Regular" w:eastAsia="Times" w:hAnsi="DIN-Regular" w:cs="Helv"/>
          <w:color w:val="000000"/>
          <w:sz w:val="20"/>
          <w:lang w:val="de-DE" w:eastAsia="de-DE"/>
        </w:rPr>
        <w:t>n</w:t>
      </w:r>
      <w:r w:rsidR="002600B1" w:rsidRPr="00E30F41">
        <w:rPr>
          <w:rFonts w:ascii="DIN-Regular" w:eastAsia="Times" w:hAnsi="DIN-Regular" w:cs="Helv"/>
          <w:color w:val="000000"/>
          <w:sz w:val="20"/>
          <w:lang w:val="de-DE" w:eastAsia="de-DE"/>
        </w:rPr>
        <w:t xml:space="preserve"> </w:t>
      </w:r>
      <w:proofErr w:type="spellStart"/>
      <w:r w:rsidR="002600B1" w:rsidRPr="00E30F41">
        <w:rPr>
          <w:rFonts w:ascii="DIN-Regular" w:eastAsia="Times" w:hAnsi="DIN-Regular" w:cs="Helv"/>
          <w:color w:val="000000"/>
          <w:sz w:val="20"/>
          <w:lang w:val="de-DE" w:eastAsia="de-DE"/>
        </w:rPr>
        <w:t>NoiseCancelling</w:t>
      </w:r>
      <w:proofErr w:type="spellEnd"/>
      <w:r w:rsidR="002600B1" w:rsidRPr="00E30F41">
        <w:rPr>
          <w:rFonts w:ascii="DIN-Regular" w:eastAsia="Times" w:hAnsi="DIN-Regular" w:cs="Helv"/>
          <w:color w:val="000000"/>
          <w:sz w:val="20"/>
          <w:lang w:val="de-DE" w:eastAsia="de-DE"/>
        </w:rPr>
        <w:t>-Mikrofon</w:t>
      </w:r>
      <w:r w:rsidR="002600B1">
        <w:rPr>
          <w:rFonts w:ascii="DIN-Regular" w:eastAsia="Times" w:hAnsi="DIN-Regular" w:cs="Helv"/>
          <w:color w:val="000000"/>
          <w:sz w:val="20"/>
          <w:lang w:val="de-DE" w:eastAsia="de-DE"/>
        </w:rPr>
        <w:t>s</w:t>
      </w:r>
      <w:r w:rsidR="002600B1" w:rsidRPr="00E30F41">
        <w:rPr>
          <w:rFonts w:ascii="DIN-Regular" w:eastAsia="Times" w:hAnsi="DIN-Regular" w:cs="Helv"/>
          <w:color w:val="000000"/>
          <w:sz w:val="20"/>
          <w:lang w:val="de-DE" w:eastAsia="de-DE"/>
        </w:rPr>
        <w:t xml:space="preserve"> </w:t>
      </w:r>
      <w:r w:rsidR="002600B1">
        <w:rPr>
          <w:rFonts w:ascii="DIN-Regular" w:eastAsia="Times" w:hAnsi="DIN-Regular" w:cs="Helv"/>
          <w:color w:val="000000"/>
          <w:sz w:val="20"/>
          <w:lang w:val="de-DE" w:eastAsia="de-DE"/>
        </w:rPr>
        <w:t xml:space="preserve">wird optimiert und die Soundqualität </w:t>
      </w:r>
      <w:r w:rsidR="002600B1" w:rsidRPr="00E30F41">
        <w:rPr>
          <w:rFonts w:ascii="DIN-Regular" w:eastAsia="Times" w:hAnsi="DIN-Regular" w:cs="Helv"/>
          <w:color w:val="000000"/>
          <w:sz w:val="20"/>
          <w:lang w:val="de-DE" w:eastAsia="de-DE"/>
        </w:rPr>
        <w:t>verbessert.</w:t>
      </w:r>
    </w:p>
    <w:p w14:paraId="01B522B6" w14:textId="77777777" w:rsidR="00D92628" w:rsidRDefault="00D92628" w:rsidP="00505989">
      <w:pPr>
        <w:ind w:right="13"/>
        <w:rPr>
          <w:rFonts w:ascii="DIN-Bold" w:hAnsi="DIN-Bold" w:cs="Arial"/>
          <w:color w:val="000000"/>
          <w:sz w:val="20"/>
          <w:lang w:val="de-DE"/>
        </w:rPr>
      </w:pPr>
    </w:p>
    <w:p w14:paraId="1D015325" w14:textId="77777777" w:rsidR="00D92628" w:rsidRDefault="00D92628" w:rsidP="00505989">
      <w:pPr>
        <w:ind w:right="13"/>
        <w:rPr>
          <w:rFonts w:ascii="DIN-Bold" w:hAnsi="DIN-Bold" w:cs="Arial"/>
          <w:color w:val="000000"/>
          <w:sz w:val="20"/>
          <w:lang w:val="de-DE"/>
        </w:rPr>
      </w:pPr>
    </w:p>
    <w:p w14:paraId="56DF80AB" w14:textId="3C388C65" w:rsidR="00D92628" w:rsidRDefault="00D92628" w:rsidP="00505989">
      <w:pPr>
        <w:ind w:right="13"/>
        <w:rPr>
          <w:rFonts w:ascii="DIN-Bold" w:hAnsi="DIN-Bold" w:cs="Arial"/>
          <w:color w:val="000000"/>
          <w:sz w:val="20"/>
          <w:lang w:val="de-DE"/>
        </w:rPr>
      </w:pPr>
    </w:p>
    <w:p w14:paraId="606ED1DC" w14:textId="77777777" w:rsidR="00BF57AF" w:rsidRDefault="00BF57AF" w:rsidP="00505989">
      <w:pPr>
        <w:ind w:right="13"/>
        <w:rPr>
          <w:rFonts w:ascii="DIN-Bold" w:hAnsi="DIN-Bold" w:cs="Arial"/>
          <w:color w:val="000000"/>
          <w:sz w:val="20"/>
          <w:lang w:val="de-DE"/>
        </w:rPr>
      </w:pPr>
    </w:p>
    <w:p w14:paraId="1BD0BD0E" w14:textId="7869869C" w:rsidR="00505989" w:rsidRPr="00BF57AF" w:rsidRDefault="00505989" w:rsidP="00505989">
      <w:pPr>
        <w:ind w:right="13"/>
        <w:rPr>
          <w:rFonts w:ascii="DIN-Bold" w:hAnsi="DIN-Bold" w:cs="Arial"/>
          <w:color w:val="000000"/>
          <w:sz w:val="20"/>
          <w:lang w:val="de-DE"/>
        </w:rPr>
      </w:pPr>
      <w:r w:rsidRPr="00BF57AF">
        <w:rPr>
          <w:rFonts w:ascii="DIN-Bold" w:hAnsi="DIN-Bold" w:cs="Arial"/>
          <w:color w:val="000000"/>
          <w:sz w:val="20"/>
          <w:lang w:val="de-DE"/>
        </w:rPr>
        <w:t>Über Panasonic:</w:t>
      </w:r>
    </w:p>
    <w:p w14:paraId="730E62AA" w14:textId="77777777" w:rsidR="00BF57AF" w:rsidRPr="00BF57AF" w:rsidRDefault="00BF57AF" w:rsidP="00BF57AF">
      <w:pPr>
        <w:autoSpaceDE w:val="0"/>
        <w:autoSpaceDN w:val="0"/>
        <w:adjustRightInd w:val="0"/>
        <w:rPr>
          <w:rFonts w:ascii="DIN-Regular" w:hAnsi="DIN-Regular" w:cs="Arial"/>
          <w:sz w:val="20"/>
          <w:lang w:val="de-CH"/>
        </w:rPr>
      </w:pPr>
      <w:r w:rsidRPr="00BF57AF">
        <w:rPr>
          <w:rFonts w:ascii="DIN-Regular" w:hAnsi="DIN-Regular" w:cs="Arial"/>
          <w:sz w:val="20"/>
          <w:lang w:val="de-CH"/>
        </w:rPr>
        <w:t xml:space="preserve">Die Panasonic Corporation gehört zu den weltweit führenden Unternehmen in der Entwicklung und Produktion elektronischer Technologien und Lösungen für Kunden in den Geschäftsfeldern Consumer Electronics, Housing,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BF57AF">
          <w:rPr>
            <w:rStyle w:val="Hyperlink"/>
            <w:rFonts w:ascii="DIN-Regular" w:hAnsi="DIN-Regular" w:cs="Arial"/>
            <w:sz w:val="20"/>
            <w:lang w:val="de-CH"/>
          </w:rPr>
          <w:t>www.panasonic.com/global/home.html</w:t>
        </w:r>
      </w:hyperlink>
      <w:r w:rsidRPr="00BF57AF">
        <w:rPr>
          <w:rFonts w:ascii="DIN-Regular" w:hAnsi="DIN-Regular" w:cs="Arial"/>
          <w:sz w:val="20"/>
          <w:lang w:val="de-CH"/>
        </w:rPr>
        <w:t xml:space="preserve"> und </w:t>
      </w:r>
      <w:hyperlink r:id="rId12" w:history="1">
        <w:r w:rsidRPr="00BF57AF">
          <w:rPr>
            <w:rStyle w:val="Hyperlink"/>
            <w:rFonts w:ascii="DIN-Regular" w:hAnsi="DIN-Regular" w:cs="Arial"/>
            <w:sz w:val="20"/>
            <w:lang w:val="de-CH"/>
          </w:rPr>
          <w:t>www.experience.panasonic.ch</w:t>
        </w:r>
      </w:hyperlink>
      <w:r w:rsidRPr="00BF57AF">
        <w:rPr>
          <w:rFonts w:ascii="DIN-Regular" w:hAnsi="DIN-Regular" w:cs="Arial"/>
          <w:sz w:val="20"/>
          <w:lang w:val="de-CH"/>
        </w:rPr>
        <w:t>.</w:t>
      </w:r>
    </w:p>
    <w:p w14:paraId="1ABBB583" w14:textId="77777777" w:rsidR="00505989" w:rsidRPr="00BF57AF" w:rsidRDefault="00505989" w:rsidP="00505989">
      <w:pPr>
        <w:ind w:right="13"/>
        <w:rPr>
          <w:rFonts w:ascii="DIN-Regular" w:hAnsi="DIN-Regular" w:cs="Arial"/>
          <w:color w:val="000000"/>
          <w:sz w:val="20"/>
          <w:lang w:val="de-CH"/>
        </w:rPr>
      </w:pPr>
    </w:p>
    <w:p w14:paraId="2E2F1B03" w14:textId="77777777" w:rsidR="00505989" w:rsidRPr="00BF57AF" w:rsidRDefault="00505989" w:rsidP="00505989">
      <w:pPr>
        <w:pStyle w:val="Copy"/>
        <w:keepNext/>
        <w:keepLines/>
        <w:spacing w:line="240" w:lineRule="auto"/>
        <w:ind w:right="13"/>
        <w:rPr>
          <w:rFonts w:ascii="DIN-Bold" w:eastAsia="Times New Roman" w:hAnsi="DIN-Bold"/>
          <w:lang w:eastAsia="en-US"/>
        </w:rPr>
      </w:pPr>
      <w:r w:rsidRPr="00BF57AF">
        <w:rPr>
          <w:rFonts w:ascii="DIN-Bold" w:eastAsia="Times New Roman" w:hAnsi="DIN-Bold"/>
          <w:lang w:eastAsia="en-US"/>
        </w:rPr>
        <w:t>Weitere Informationen:</w:t>
      </w:r>
    </w:p>
    <w:p w14:paraId="5D710F7C" w14:textId="77777777" w:rsidR="00BF57AF" w:rsidRPr="00BF57AF" w:rsidRDefault="00BF57AF" w:rsidP="00BF57AF">
      <w:pPr>
        <w:autoSpaceDE w:val="0"/>
        <w:autoSpaceDN w:val="0"/>
        <w:adjustRightInd w:val="0"/>
        <w:rPr>
          <w:rFonts w:ascii="DIN-Regular" w:hAnsi="DIN-Regular" w:cs="DIN-Regular"/>
          <w:color w:val="000000"/>
          <w:sz w:val="20"/>
          <w:lang w:val="de-CH"/>
        </w:rPr>
      </w:pPr>
      <w:r w:rsidRPr="00BF57AF">
        <w:rPr>
          <w:rFonts w:ascii="DIN-Regular" w:hAnsi="DIN-Regular" w:cs="DIN-Regular"/>
          <w:color w:val="000000"/>
          <w:sz w:val="20"/>
          <w:lang w:val="de-CH"/>
        </w:rPr>
        <w:t xml:space="preserve">Panasonic Schweiz </w:t>
      </w:r>
    </w:p>
    <w:p w14:paraId="556BE149" w14:textId="77777777" w:rsidR="00BF57AF" w:rsidRPr="00BF57AF" w:rsidRDefault="00BF57AF" w:rsidP="00BF57AF">
      <w:pPr>
        <w:autoSpaceDE w:val="0"/>
        <w:autoSpaceDN w:val="0"/>
        <w:adjustRightInd w:val="0"/>
        <w:rPr>
          <w:rFonts w:ascii="DIN-Regular" w:hAnsi="DIN-Regular" w:cs="DIN-Regular"/>
          <w:color w:val="000000"/>
          <w:sz w:val="20"/>
          <w:lang w:val="de-CH"/>
        </w:rPr>
      </w:pPr>
      <w:r w:rsidRPr="00BF57AF">
        <w:rPr>
          <w:rFonts w:ascii="DIN-Regular" w:hAnsi="DIN-Regular" w:cs="DIN-Regular"/>
          <w:color w:val="000000"/>
          <w:sz w:val="20"/>
          <w:lang w:val="de-CH"/>
        </w:rPr>
        <w:t xml:space="preserve">Eine Division der Panasonic Marketing Europe GmbH </w:t>
      </w:r>
    </w:p>
    <w:p w14:paraId="26AE942C" w14:textId="77777777" w:rsidR="00BF57AF" w:rsidRPr="00BF57AF" w:rsidRDefault="00BF57AF" w:rsidP="00BF57AF">
      <w:pPr>
        <w:autoSpaceDE w:val="0"/>
        <w:autoSpaceDN w:val="0"/>
        <w:adjustRightInd w:val="0"/>
        <w:rPr>
          <w:rFonts w:ascii="DIN-Regular" w:hAnsi="DIN-Regular" w:cs="DIN-Regular"/>
          <w:color w:val="000000"/>
          <w:sz w:val="20"/>
          <w:lang w:val="de-CH"/>
        </w:rPr>
      </w:pPr>
      <w:r w:rsidRPr="00BF57AF">
        <w:rPr>
          <w:rFonts w:ascii="DIN-Regular" w:hAnsi="DIN-Regular" w:cs="DIN-Regular"/>
          <w:color w:val="000000"/>
          <w:sz w:val="20"/>
          <w:lang w:val="de-CH"/>
        </w:rPr>
        <w:t xml:space="preserve">Grundstrasse 12 </w:t>
      </w:r>
    </w:p>
    <w:p w14:paraId="12772FFB" w14:textId="77777777" w:rsidR="00BF57AF" w:rsidRPr="00BF57AF" w:rsidRDefault="00BF57AF" w:rsidP="00BF57AF">
      <w:pPr>
        <w:autoSpaceDE w:val="0"/>
        <w:autoSpaceDN w:val="0"/>
        <w:adjustRightInd w:val="0"/>
        <w:rPr>
          <w:rFonts w:ascii="DIN-Regular" w:hAnsi="DIN-Regular" w:cs="DIN-Regular"/>
          <w:color w:val="000000"/>
          <w:sz w:val="20"/>
          <w:lang w:val="de-CH"/>
        </w:rPr>
      </w:pPr>
      <w:r w:rsidRPr="00BF57AF">
        <w:rPr>
          <w:rFonts w:ascii="DIN-Regular" w:hAnsi="DIN-Regular" w:cs="DIN-Regular"/>
          <w:color w:val="000000"/>
          <w:sz w:val="20"/>
          <w:lang w:val="de-CH"/>
        </w:rPr>
        <w:t xml:space="preserve">6343 Rotkreuz </w:t>
      </w:r>
    </w:p>
    <w:p w14:paraId="2E131E92" w14:textId="77777777" w:rsidR="00505989" w:rsidRPr="00BF57AF" w:rsidRDefault="00505989" w:rsidP="00505989">
      <w:pPr>
        <w:pStyle w:val="BodyText3"/>
        <w:spacing w:line="240" w:lineRule="auto"/>
        <w:ind w:right="13"/>
        <w:rPr>
          <w:rFonts w:ascii="DIN-Regular" w:hAnsi="DIN-Regular"/>
          <w:b w:val="0"/>
          <w:bCs/>
          <w:iCs/>
          <w:lang w:val="de-DE"/>
        </w:rPr>
      </w:pPr>
    </w:p>
    <w:p w14:paraId="2E888A1A" w14:textId="0393304F" w:rsidR="00505989" w:rsidRPr="00BF57AF" w:rsidRDefault="00505989" w:rsidP="00505989">
      <w:pPr>
        <w:pStyle w:val="NormalWeb"/>
        <w:spacing w:before="0" w:beforeAutospacing="0" w:after="0" w:afterAutospacing="0"/>
        <w:ind w:right="13"/>
        <w:rPr>
          <w:rFonts w:ascii="DIN-Regular" w:hAnsi="DIN-Regular"/>
          <w:sz w:val="20"/>
          <w:szCs w:val="20"/>
        </w:rPr>
      </w:pPr>
      <w:r w:rsidRPr="00BF57AF">
        <w:rPr>
          <w:rStyle w:val="Strong"/>
          <w:rFonts w:ascii="DIN-Bold" w:hAnsi="DIN-Bold"/>
          <w:b w:val="0"/>
          <w:sz w:val="20"/>
          <w:szCs w:val="20"/>
        </w:rPr>
        <w:t>Ansprechpartner für Presseanfragen:</w:t>
      </w:r>
      <w:r w:rsidRPr="00BF57AF">
        <w:rPr>
          <w:rFonts w:ascii="DIN-Regular" w:hAnsi="DIN-Regular"/>
          <w:sz w:val="20"/>
          <w:szCs w:val="20"/>
        </w:rPr>
        <w:br/>
      </w:r>
      <w:r w:rsidR="00BF57AF" w:rsidRPr="00BF57AF">
        <w:rPr>
          <w:rFonts w:ascii="DIN-Regular" w:hAnsi="DIN-Regular" w:cs="Arial"/>
          <w:color w:val="222222"/>
          <w:sz w:val="20"/>
          <w:szCs w:val="20"/>
          <w:shd w:val="clear" w:color="auto" w:fill="FFFFFF"/>
        </w:rPr>
        <w:t>Yves Schürch</w:t>
      </w:r>
      <w:r w:rsidRPr="00BF57AF">
        <w:rPr>
          <w:rFonts w:ascii="DIN-Regular" w:hAnsi="DIN-Regular"/>
          <w:sz w:val="20"/>
          <w:szCs w:val="20"/>
        </w:rPr>
        <w:br/>
      </w:r>
      <w:r w:rsidR="00BF57AF" w:rsidRPr="00BF57AF">
        <w:rPr>
          <w:rFonts w:ascii="DIN-Regular" w:hAnsi="DIN-Regular" w:cs="Arial"/>
          <w:color w:val="222222"/>
          <w:sz w:val="20"/>
          <w:szCs w:val="20"/>
          <w:shd w:val="clear" w:color="auto" w:fill="FFFFFF"/>
        </w:rPr>
        <w:t>041 203 20 20</w:t>
      </w:r>
      <w:r w:rsidRPr="00BF57AF">
        <w:rPr>
          <w:rFonts w:ascii="DIN-Regular" w:hAnsi="DIN-Regular"/>
          <w:sz w:val="20"/>
          <w:szCs w:val="20"/>
        </w:rPr>
        <w:br/>
      </w:r>
      <w:hyperlink r:id="rId13" w:history="1">
        <w:r w:rsidR="00BF57AF" w:rsidRPr="00BF57AF">
          <w:rPr>
            <w:rStyle w:val="Hyperlink"/>
            <w:rFonts w:ascii="DIN-Regular" w:hAnsi="DIN-Regular" w:cs="Arial"/>
            <w:sz w:val="20"/>
            <w:szCs w:val="20"/>
          </w:rPr>
          <w:t>panasonic.ch@</w:t>
        </w:r>
      </w:hyperlink>
      <w:r w:rsidR="00BF57AF" w:rsidRPr="00BF57AF">
        <w:rPr>
          <w:rStyle w:val="Hyperlink"/>
          <w:rFonts w:ascii="DIN-Regular" w:hAnsi="DIN-Regular" w:cs="Arial"/>
          <w:sz w:val="20"/>
          <w:szCs w:val="20"/>
        </w:rPr>
        <w:t>eu.panasonic.com</w:t>
      </w:r>
      <w:r w:rsidRPr="00BF57AF">
        <w:rPr>
          <w:rFonts w:ascii="DIN-Regular" w:hAnsi="DIN-Regular"/>
          <w:sz w:val="20"/>
          <w:szCs w:val="20"/>
        </w:rPr>
        <w:t xml:space="preserve"> </w:t>
      </w:r>
    </w:p>
    <w:p w14:paraId="0BD09A8E" w14:textId="02373AA0" w:rsidR="000D3B96" w:rsidRPr="008D269D" w:rsidRDefault="000D3B96" w:rsidP="00505989">
      <w:pPr>
        <w:pStyle w:val="1NewsStandard"/>
        <w:spacing w:before="0"/>
        <w:ind w:right="0"/>
        <w:rPr>
          <w:rFonts w:ascii="DIN-Bold" w:hAnsi="DIN-Bold"/>
          <w:sz w:val="18"/>
          <w:szCs w:val="18"/>
        </w:rPr>
      </w:pPr>
    </w:p>
    <w:p w14:paraId="5CC5E438" w14:textId="77777777" w:rsidR="008460A2" w:rsidRPr="0079544E" w:rsidRDefault="008460A2" w:rsidP="000D3B96">
      <w:pPr>
        <w:rPr>
          <w:rFonts w:ascii="DIN-Bold" w:hAnsi="DIN-Bold"/>
          <w:sz w:val="18"/>
          <w:szCs w:val="18"/>
          <w:lang w:val="de-DE"/>
        </w:rPr>
      </w:pPr>
    </w:p>
    <w:sectPr w:rsidR="008460A2" w:rsidRPr="0079544E"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72AAE" w14:textId="77777777" w:rsidR="00171F5B" w:rsidRDefault="00171F5B">
      <w:r>
        <w:separator/>
      </w:r>
    </w:p>
  </w:endnote>
  <w:endnote w:type="continuationSeparator" w:id="0">
    <w:p w14:paraId="4C5A2D61" w14:textId="77777777" w:rsidR="00171F5B" w:rsidRDefault="0017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IN-Medium">
    <w:altName w:val="Calibri"/>
    <w:panose1 w:val="02000603040000020004"/>
    <w:charset w:val="00"/>
    <w:family w:val="auto"/>
    <w:pitch w:val="variable"/>
    <w:sig w:usb0="00000003" w:usb1="00000000" w:usb2="00000000" w:usb3="00000000" w:csb0="00000001" w:csb1="00000000"/>
  </w:font>
  <w:font w:name="DIN-Regular">
    <w:altName w:val="Calibri"/>
    <w:panose1 w:val="02000503040000020004"/>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DIN-Bold">
    <w:altName w:val="Calibri"/>
    <w:panose1 w:val="020008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Calibri"/>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IN-Black">
    <w:altName w:val="Calibri"/>
    <w:panose1 w:val="02000A030300000200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EC98" w14:textId="77777777" w:rsidR="00BF57AF" w:rsidRDefault="00BF57AF" w:rsidP="00BF57AF">
    <w:pPr>
      <w:spacing w:line="200" w:lineRule="exact"/>
      <w:ind w:right="-2183"/>
      <w:jc w:val="center"/>
      <w:rPr>
        <w:rFonts w:ascii="DIN-Regular" w:hAnsi="DIN-Regular" w:cs="DIN-Regular"/>
        <w:color w:val="000000"/>
        <w:sz w:val="17"/>
        <w:szCs w:val="17"/>
        <w:lang w:val="de-CH"/>
      </w:rPr>
    </w:pPr>
    <w:r w:rsidRPr="00B37B59">
      <w:rPr>
        <w:rFonts w:ascii="DIN-Regular" w:hAnsi="DIN-Regular" w:cs="DIN-Regular"/>
        <w:color w:val="000000"/>
        <w:sz w:val="17"/>
        <w:szCs w:val="17"/>
        <w:lang w:val="de-CH"/>
      </w:rPr>
      <w:t>Panasonic Schweiz – eine Niederlassung der Panasonic Marketing Europe GmbH</w:t>
    </w:r>
    <w:r>
      <w:rPr>
        <w:rFonts w:ascii="DIN-Regular" w:hAnsi="DIN-Regular" w:cs="DIN-Regular"/>
        <w:color w:val="000000"/>
        <w:sz w:val="17"/>
        <w:szCs w:val="17"/>
        <w:lang w:val="de-CH"/>
      </w:rPr>
      <w:br/>
    </w:r>
    <w:r w:rsidRPr="00B37B59">
      <w:rPr>
        <w:rFonts w:ascii="DIN-Regular" w:hAnsi="DIN-Regular" w:cs="DIN-Regular"/>
        <w:color w:val="000000"/>
        <w:sz w:val="17"/>
        <w:szCs w:val="17"/>
        <w:lang w:val="de-CH"/>
      </w:rPr>
      <w:t xml:space="preserve">Grundstrasse 12 </w:t>
    </w:r>
    <w:r w:rsidRPr="00B37B59">
      <w:rPr>
        <w:rFonts w:cs="Arial"/>
        <w:color w:val="000000"/>
        <w:sz w:val="17"/>
        <w:szCs w:val="17"/>
        <w:lang w:val="de-CH"/>
      </w:rPr>
      <w:t xml:space="preserve">● </w:t>
    </w:r>
    <w:r w:rsidRPr="00B37B59">
      <w:rPr>
        <w:rFonts w:ascii="DIN-Regular" w:hAnsi="DIN-Regular" w:cs="DIN-Regular"/>
        <w:color w:val="000000"/>
        <w:sz w:val="17"/>
        <w:szCs w:val="17"/>
        <w:lang w:val="de-CH"/>
      </w:rPr>
      <w:t>CH-6343 Rotkreuz (ZG)</w:t>
    </w:r>
  </w:p>
  <w:p w14:paraId="744243CE" w14:textId="77777777" w:rsidR="00BF57AF" w:rsidRPr="00BF57AF" w:rsidRDefault="00BF57AF" w:rsidP="00BF57AF">
    <w:pPr>
      <w:spacing w:line="200" w:lineRule="exact"/>
      <w:ind w:right="-2183"/>
      <w:jc w:val="center"/>
      <w:rPr>
        <w:sz w:val="17"/>
        <w:lang w:val="de-CH"/>
      </w:rPr>
    </w:pPr>
  </w:p>
  <w:p w14:paraId="563C6FD8" w14:textId="7AAD510C" w:rsidR="00AB39F9" w:rsidRPr="00BF57AF" w:rsidRDefault="00BF57AF" w:rsidP="00BF57AF">
    <w:pPr>
      <w:spacing w:line="200" w:lineRule="exact"/>
      <w:ind w:right="-218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Pr>
        <w:rFonts w:ascii="DIN-Regular" w:hAnsi="DIN-Regular"/>
        <w:noProof/>
        <w:sz w:val="17"/>
      </w:rPr>
      <w:t>3</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Pr>
        <w:rFonts w:ascii="DIN-Regular" w:hAnsi="DIN-Regular"/>
        <w:noProof/>
        <w:sz w:val="17"/>
      </w:rPr>
      <w:t>3</w:t>
    </w:r>
    <w:r>
      <w:rPr>
        <w:sz w:val="17"/>
      </w:rPr>
      <w:fldChar w:fldCharType="end"/>
    </w:r>
    <w:r w:rsidR="00E565D1">
      <w:rPr>
        <w:rFonts w:ascii="DIN-Regular" w:hAnsi="DIN-Regular"/>
        <w:noProof/>
        <w:sz w:val="20"/>
        <w:lang w:val="de-DE" w:eastAsia="de-DE"/>
      </w:rPr>
      <w:drawing>
        <wp:anchor distT="0" distB="0" distL="114300" distR="114300" simplePos="0" relativeHeight="251657216" behindDoc="1" locked="0" layoutInCell="1" allowOverlap="1" wp14:anchorId="4F7EB28A" wp14:editId="78A32260">
          <wp:simplePos x="0" y="0"/>
          <wp:positionH relativeFrom="column">
            <wp:posOffset>-575945</wp:posOffset>
          </wp:positionH>
          <wp:positionV relativeFrom="page">
            <wp:posOffset>9321800</wp:posOffset>
          </wp:positionV>
          <wp:extent cx="8115300" cy="1371600"/>
          <wp:effectExtent l="0" t="0" r="12700" b="0"/>
          <wp:wrapNone/>
          <wp:docPr id="3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F1EEC" w14:textId="77777777" w:rsidR="00171F5B" w:rsidRDefault="00171F5B">
      <w:r>
        <w:separator/>
      </w:r>
    </w:p>
  </w:footnote>
  <w:footnote w:type="continuationSeparator" w:id="0">
    <w:p w14:paraId="3BBD3470" w14:textId="77777777" w:rsidR="00171F5B" w:rsidRDefault="00171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Header"/>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32"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CC62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201750C"/>
    <w:multiLevelType w:val="hybridMultilevel"/>
    <w:tmpl w:val="87346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783B74"/>
    <w:multiLevelType w:val="hybridMultilevel"/>
    <w:tmpl w:val="FE104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15:restartNumberingAfterBreak="0">
    <w:nsid w:val="22595936"/>
    <w:multiLevelType w:val="hybridMultilevel"/>
    <w:tmpl w:val="7814244A"/>
    <w:lvl w:ilvl="0" w:tplc="935823C4">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E81265"/>
    <w:multiLevelType w:val="hybridMultilevel"/>
    <w:tmpl w:val="CD4A0734"/>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 w15:restartNumberingAfterBreak="0">
    <w:nsid w:val="2D6B1D2B"/>
    <w:multiLevelType w:val="hybridMultilevel"/>
    <w:tmpl w:val="71FA0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7"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407441"/>
    <w:multiLevelType w:val="hybridMultilevel"/>
    <w:tmpl w:val="77BCD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BC6E6B"/>
    <w:multiLevelType w:val="hybridMultilevel"/>
    <w:tmpl w:val="B9FC6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900DE8"/>
    <w:multiLevelType w:val="hybridMultilevel"/>
    <w:tmpl w:val="1F0EC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950832"/>
    <w:multiLevelType w:val="hybridMultilevel"/>
    <w:tmpl w:val="BB007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A12AD3"/>
    <w:multiLevelType w:val="hybridMultilevel"/>
    <w:tmpl w:val="F0605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
  </w:num>
  <w:num w:numId="4">
    <w:abstractNumId w:val="23"/>
  </w:num>
  <w:num w:numId="5">
    <w:abstractNumId w:val="28"/>
  </w:num>
  <w:num w:numId="6">
    <w:abstractNumId w:val="14"/>
  </w:num>
  <w:num w:numId="7">
    <w:abstractNumId w:val="9"/>
  </w:num>
  <w:num w:numId="8">
    <w:abstractNumId w:val="26"/>
  </w:num>
  <w:num w:numId="9">
    <w:abstractNumId w:val="17"/>
  </w:num>
  <w:num w:numId="10">
    <w:abstractNumId w:val="24"/>
  </w:num>
  <w:num w:numId="11">
    <w:abstractNumId w:val="5"/>
  </w:num>
  <w:num w:numId="12">
    <w:abstractNumId w:val="13"/>
  </w:num>
  <w:num w:numId="13">
    <w:abstractNumId w:val="2"/>
  </w:num>
  <w:num w:numId="14">
    <w:abstractNumId w:val="3"/>
  </w:num>
  <w:num w:numId="15">
    <w:abstractNumId w:val="4"/>
  </w:num>
  <w:num w:numId="16">
    <w:abstractNumId w:val="27"/>
  </w:num>
  <w:num w:numId="17">
    <w:abstractNumId w:val="0"/>
  </w:num>
  <w:num w:numId="18">
    <w:abstractNumId w:val="25"/>
  </w:num>
  <w:num w:numId="19">
    <w:abstractNumId w:val="20"/>
  </w:num>
  <w:num w:numId="20">
    <w:abstractNumId w:val="15"/>
  </w:num>
  <w:num w:numId="21">
    <w:abstractNumId w:val="16"/>
  </w:num>
  <w:num w:numId="22">
    <w:abstractNumId w:val="29"/>
  </w:num>
  <w:num w:numId="23">
    <w:abstractNumId w:val="12"/>
  </w:num>
  <w:num w:numId="24">
    <w:abstractNumId w:val="21"/>
  </w:num>
  <w:num w:numId="25">
    <w:abstractNumId w:val="30"/>
  </w:num>
  <w:num w:numId="26">
    <w:abstractNumId w:val="7"/>
  </w:num>
  <w:num w:numId="27">
    <w:abstractNumId w:val="11"/>
  </w:num>
  <w:num w:numId="28">
    <w:abstractNumId w:val="10"/>
  </w:num>
  <w:num w:numId="29">
    <w:abstractNumId w:val="18"/>
  </w:num>
  <w:num w:numId="30">
    <w:abstractNumId w:val="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CB9"/>
    <w:rsid w:val="00000E0F"/>
    <w:rsid w:val="00001447"/>
    <w:rsid w:val="000017BA"/>
    <w:rsid w:val="00001957"/>
    <w:rsid w:val="00002F8C"/>
    <w:rsid w:val="0000456A"/>
    <w:rsid w:val="000056F7"/>
    <w:rsid w:val="00005C2D"/>
    <w:rsid w:val="0000640D"/>
    <w:rsid w:val="00006AC6"/>
    <w:rsid w:val="0000714B"/>
    <w:rsid w:val="00007530"/>
    <w:rsid w:val="00007536"/>
    <w:rsid w:val="00007827"/>
    <w:rsid w:val="00007912"/>
    <w:rsid w:val="00007C4C"/>
    <w:rsid w:val="00007F72"/>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218"/>
    <w:rsid w:val="000207F4"/>
    <w:rsid w:val="00021518"/>
    <w:rsid w:val="00021C9F"/>
    <w:rsid w:val="00022402"/>
    <w:rsid w:val="00022796"/>
    <w:rsid w:val="0002358A"/>
    <w:rsid w:val="00023A4F"/>
    <w:rsid w:val="00023C2C"/>
    <w:rsid w:val="0002650D"/>
    <w:rsid w:val="00027A5B"/>
    <w:rsid w:val="000306DD"/>
    <w:rsid w:val="00030F02"/>
    <w:rsid w:val="00031BF0"/>
    <w:rsid w:val="00032601"/>
    <w:rsid w:val="00032E23"/>
    <w:rsid w:val="000342D5"/>
    <w:rsid w:val="00035814"/>
    <w:rsid w:val="00035D17"/>
    <w:rsid w:val="0003683E"/>
    <w:rsid w:val="00036DFB"/>
    <w:rsid w:val="00036EAC"/>
    <w:rsid w:val="000377B9"/>
    <w:rsid w:val="0003796E"/>
    <w:rsid w:val="00040423"/>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A1"/>
    <w:rsid w:val="00061FC2"/>
    <w:rsid w:val="00062316"/>
    <w:rsid w:val="00062493"/>
    <w:rsid w:val="00062591"/>
    <w:rsid w:val="00062FB7"/>
    <w:rsid w:val="00063D51"/>
    <w:rsid w:val="000662DF"/>
    <w:rsid w:val="000663CA"/>
    <w:rsid w:val="00066A85"/>
    <w:rsid w:val="00067B48"/>
    <w:rsid w:val="00067F31"/>
    <w:rsid w:val="00070256"/>
    <w:rsid w:val="00071270"/>
    <w:rsid w:val="00072427"/>
    <w:rsid w:val="00073679"/>
    <w:rsid w:val="00074E40"/>
    <w:rsid w:val="00076065"/>
    <w:rsid w:val="00077394"/>
    <w:rsid w:val="00077B91"/>
    <w:rsid w:val="00080598"/>
    <w:rsid w:val="0008195E"/>
    <w:rsid w:val="00081BA1"/>
    <w:rsid w:val="00081E20"/>
    <w:rsid w:val="00083000"/>
    <w:rsid w:val="00083337"/>
    <w:rsid w:val="00083B0B"/>
    <w:rsid w:val="00083B9F"/>
    <w:rsid w:val="00083C13"/>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2EAE"/>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0FE"/>
    <w:rsid w:val="000A2181"/>
    <w:rsid w:val="000A2A76"/>
    <w:rsid w:val="000A3CFC"/>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BF0"/>
    <w:rsid w:val="000B4CFA"/>
    <w:rsid w:val="000B4E09"/>
    <w:rsid w:val="000B55C2"/>
    <w:rsid w:val="000B5EB9"/>
    <w:rsid w:val="000B646D"/>
    <w:rsid w:val="000B6936"/>
    <w:rsid w:val="000B70F4"/>
    <w:rsid w:val="000B71A1"/>
    <w:rsid w:val="000B7FAA"/>
    <w:rsid w:val="000C246C"/>
    <w:rsid w:val="000C299A"/>
    <w:rsid w:val="000C42AC"/>
    <w:rsid w:val="000C4736"/>
    <w:rsid w:val="000C4AB0"/>
    <w:rsid w:val="000C544B"/>
    <w:rsid w:val="000C6A14"/>
    <w:rsid w:val="000C6ACD"/>
    <w:rsid w:val="000C6CE7"/>
    <w:rsid w:val="000D0158"/>
    <w:rsid w:val="000D0D6E"/>
    <w:rsid w:val="000D0EAE"/>
    <w:rsid w:val="000D1997"/>
    <w:rsid w:val="000D1A16"/>
    <w:rsid w:val="000D1E60"/>
    <w:rsid w:val="000D224C"/>
    <w:rsid w:val="000D2472"/>
    <w:rsid w:val="000D283A"/>
    <w:rsid w:val="000D3B96"/>
    <w:rsid w:val="000D3D2C"/>
    <w:rsid w:val="000D4117"/>
    <w:rsid w:val="000D41D6"/>
    <w:rsid w:val="000D42AE"/>
    <w:rsid w:val="000D701F"/>
    <w:rsid w:val="000D702F"/>
    <w:rsid w:val="000E0B6A"/>
    <w:rsid w:val="000E2AFA"/>
    <w:rsid w:val="000E4293"/>
    <w:rsid w:val="000E51B8"/>
    <w:rsid w:val="000E5ABF"/>
    <w:rsid w:val="000E6E78"/>
    <w:rsid w:val="000F064B"/>
    <w:rsid w:val="000F0C4D"/>
    <w:rsid w:val="000F272F"/>
    <w:rsid w:val="000F279B"/>
    <w:rsid w:val="000F3042"/>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0BB3"/>
    <w:rsid w:val="0010140E"/>
    <w:rsid w:val="00101590"/>
    <w:rsid w:val="001024F4"/>
    <w:rsid w:val="00102852"/>
    <w:rsid w:val="00103950"/>
    <w:rsid w:val="0010398B"/>
    <w:rsid w:val="00103B1E"/>
    <w:rsid w:val="00103B37"/>
    <w:rsid w:val="0010425D"/>
    <w:rsid w:val="00104840"/>
    <w:rsid w:val="001051E9"/>
    <w:rsid w:val="0010572A"/>
    <w:rsid w:val="00106125"/>
    <w:rsid w:val="001062E4"/>
    <w:rsid w:val="00106C41"/>
    <w:rsid w:val="001079D2"/>
    <w:rsid w:val="00107A65"/>
    <w:rsid w:val="00110630"/>
    <w:rsid w:val="00110ADC"/>
    <w:rsid w:val="0011174C"/>
    <w:rsid w:val="00112065"/>
    <w:rsid w:val="0011281E"/>
    <w:rsid w:val="001128BE"/>
    <w:rsid w:val="00112970"/>
    <w:rsid w:val="00113081"/>
    <w:rsid w:val="0011336B"/>
    <w:rsid w:val="0011340D"/>
    <w:rsid w:val="00113805"/>
    <w:rsid w:val="0011393A"/>
    <w:rsid w:val="00113EEA"/>
    <w:rsid w:val="0011467D"/>
    <w:rsid w:val="001149C7"/>
    <w:rsid w:val="00114E13"/>
    <w:rsid w:val="001157F6"/>
    <w:rsid w:val="00115913"/>
    <w:rsid w:val="00116313"/>
    <w:rsid w:val="00116903"/>
    <w:rsid w:val="0011732A"/>
    <w:rsid w:val="001174E8"/>
    <w:rsid w:val="00120252"/>
    <w:rsid w:val="001203D1"/>
    <w:rsid w:val="00121EDD"/>
    <w:rsid w:val="0012347A"/>
    <w:rsid w:val="001241E0"/>
    <w:rsid w:val="0012459A"/>
    <w:rsid w:val="00124E1D"/>
    <w:rsid w:val="00124E27"/>
    <w:rsid w:val="00124E88"/>
    <w:rsid w:val="0012586E"/>
    <w:rsid w:val="00127A94"/>
    <w:rsid w:val="00130564"/>
    <w:rsid w:val="001308A0"/>
    <w:rsid w:val="0013144D"/>
    <w:rsid w:val="00131A09"/>
    <w:rsid w:val="00132A21"/>
    <w:rsid w:val="001339BC"/>
    <w:rsid w:val="00134DD0"/>
    <w:rsid w:val="001352A9"/>
    <w:rsid w:val="0013669F"/>
    <w:rsid w:val="0013774E"/>
    <w:rsid w:val="001401C6"/>
    <w:rsid w:val="00141633"/>
    <w:rsid w:val="0014179B"/>
    <w:rsid w:val="00141810"/>
    <w:rsid w:val="00141E56"/>
    <w:rsid w:val="00141F63"/>
    <w:rsid w:val="00141FD9"/>
    <w:rsid w:val="00142870"/>
    <w:rsid w:val="001429B9"/>
    <w:rsid w:val="00142B3D"/>
    <w:rsid w:val="00144DEF"/>
    <w:rsid w:val="001450B5"/>
    <w:rsid w:val="00146C64"/>
    <w:rsid w:val="00147815"/>
    <w:rsid w:val="001500E3"/>
    <w:rsid w:val="00150973"/>
    <w:rsid w:val="00150E9B"/>
    <w:rsid w:val="0015103F"/>
    <w:rsid w:val="0015128F"/>
    <w:rsid w:val="001513CE"/>
    <w:rsid w:val="00151721"/>
    <w:rsid w:val="001517DD"/>
    <w:rsid w:val="00151EE9"/>
    <w:rsid w:val="00152639"/>
    <w:rsid w:val="0015295D"/>
    <w:rsid w:val="00152FD7"/>
    <w:rsid w:val="001532C7"/>
    <w:rsid w:val="00155660"/>
    <w:rsid w:val="00156388"/>
    <w:rsid w:val="001617B0"/>
    <w:rsid w:val="00162015"/>
    <w:rsid w:val="001621B9"/>
    <w:rsid w:val="001628E2"/>
    <w:rsid w:val="00163140"/>
    <w:rsid w:val="001634A2"/>
    <w:rsid w:val="00163A4A"/>
    <w:rsid w:val="00164B89"/>
    <w:rsid w:val="00164BF5"/>
    <w:rsid w:val="001657D9"/>
    <w:rsid w:val="001657ED"/>
    <w:rsid w:val="001663E1"/>
    <w:rsid w:val="00166731"/>
    <w:rsid w:val="00167099"/>
    <w:rsid w:val="00170087"/>
    <w:rsid w:val="001700D1"/>
    <w:rsid w:val="00170AEF"/>
    <w:rsid w:val="00170CEE"/>
    <w:rsid w:val="00170F17"/>
    <w:rsid w:val="00171F5B"/>
    <w:rsid w:val="00172045"/>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3A"/>
    <w:rsid w:val="00184855"/>
    <w:rsid w:val="00184A35"/>
    <w:rsid w:val="00185420"/>
    <w:rsid w:val="0018543E"/>
    <w:rsid w:val="00185CD5"/>
    <w:rsid w:val="00186301"/>
    <w:rsid w:val="00186871"/>
    <w:rsid w:val="00187102"/>
    <w:rsid w:val="001871EC"/>
    <w:rsid w:val="001906D6"/>
    <w:rsid w:val="00191176"/>
    <w:rsid w:val="001912AA"/>
    <w:rsid w:val="001912C0"/>
    <w:rsid w:val="00191337"/>
    <w:rsid w:val="001916DD"/>
    <w:rsid w:val="0019222E"/>
    <w:rsid w:val="001923D2"/>
    <w:rsid w:val="00192481"/>
    <w:rsid w:val="00192580"/>
    <w:rsid w:val="00192F72"/>
    <w:rsid w:val="0019304F"/>
    <w:rsid w:val="00193731"/>
    <w:rsid w:val="00193FF6"/>
    <w:rsid w:val="0019463B"/>
    <w:rsid w:val="00194656"/>
    <w:rsid w:val="00194CF4"/>
    <w:rsid w:val="00194FF0"/>
    <w:rsid w:val="00195C15"/>
    <w:rsid w:val="00196182"/>
    <w:rsid w:val="00196E90"/>
    <w:rsid w:val="00196EEB"/>
    <w:rsid w:val="001972FB"/>
    <w:rsid w:val="0019748C"/>
    <w:rsid w:val="001976E5"/>
    <w:rsid w:val="00197779"/>
    <w:rsid w:val="00197D46"/>
    <w:rsid w:val="001A02D4"/>
    <w:rsid w:val="001A0474"/>
    <w:rsid w:val="001A0659"/>
    <w:rsid w:val="001A19BE"/>
    <w:rsid w:val="001A2277"/>
    <w:rsid w:val="001A23B9"/>
    <w:rsid w:val="001A25F2"/>
    <w:rsid w:val="001A29B8"/>
    <w:rsid w:val="001A2F90"/>
    <w:rsid w:val="001A36CB"/>
    <w:rsid w:val="001A39FA"/>
    <w:rsid w:val="001A437F"/>
    <w:rsid w:val="001A4C53"/>
    <w:rsid w:val="001A5551"/>
    <w:rsid w:val="001A5FEB"/>
    <w:rsid w:val="001A725C"/>
    <w:rsid w:val="001A750E"/>
    <w:rsid w:val="001A7E39"/>
    <w:rsid w:val="001B081C"/>
    <w:rsid w:val="001B0824"/>
    <w:rsid w:val="001B1C52"/>
    <w:rsid w:val="001B1E5A"/>
    <w:rsid w:val="001B1E9E"/>
    <w:rsid w:val="001B1FEA"/>
    <w:rsid w:val="001B423E"/>
    <w:rsid w:val="001B4A11"/>
    <w:rsid w:val="001B52DC"/>
    <w:rsid w:val="001B53EE"/>
    <w:rsid w:val="001B5A00"/>
    <w:rsid w:val="001B60F2"/>
    <w:rsid w:val="001B61F2"/>
    <w:rsid w:val="001B639E"/>
    <w:rsid w:val="001B6666"/>
    <w:rsid w:val="001B6C02"/>
    <w:rsid w:val="001B6EBB"/>
    <w:rsid w:val="001B7850"/>
    <w:rsid w:val="001C00C8"/>
    <w:rsid w:val="001C07F8"/>
    <w:rsid w:val="001C0B9B"/>
    <w:rsid w:val="001C0C0C"/>
    <w:rsid w:val="001C0D33"/>
    <w:rsid w:val="001C0E52"/>
    <w:rsid w:val="001C12AD"/>
    <w:rsid w:val="001C1530"/>
    <w:rsid w:val="001C1B80"/>
    <w:rsid w:val="001C1E0C"/>
    <w:rsid w:val="001C23BA"/>
    <w:rsid w:val="001C28C7"/>
    <w:rsid w:val="001C2A9B"/>
    <w:rsid w:val="001C2C45"/>
    <w:rsid w:val="001C2DB4"/>
    <w:rsid w:val="001C2E04"/>
    <w:rsid w:val="001C3645"/>
    <w:rsid w:val="001C3C91"/>
    <w:rsid w:val="001C4602"/>
    <w:rsid w:val="001C46DA"/>
    <w:rsid w:val="001C529F"/>
    <w:rsid w:val="001C5D31"/>
    <w:rsid w:val="001C6379"/>
    <w:rsid w:val="001C651B"/>
    <w:rsid w:val="001D026E"/>
    <w:rsid w:val="001D096C"/>
    <w:rsid w:val="001D0C07"/>
    <w:rsid w:val="001D0DD7"/>
    <w:rsid w:val="001D17CE"/>
    <w:rsid w:val="001D1960"/>
    <w:rsid w:val="001D1DA4"/>
    <w:rsid w:val="001D23ED"/>
    <w:rsid w:val="001D2A82"/>
    <w:rsid w:val="001D394A"/>
    <w:rsid w:val="001D3C1D"/>
    <w:rsid w:val="001D4250"/>
    <w:rsid w:val="001D450F"/>
    <w:rsid w:val="001D4B37"/>
    <w:rsid w:val="001D4D9E"/>
    <w:rsid w:val="001D51B1"/>
    <w:rsid w:val="001D5D07"/>
    <w:rsid w:val="001D69F4"/>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769"/>
    <w:rsid w:val="001F0C48"/>
    <w:rsid w:val="001F0CB9"/>
    <w:rsid w:val="001F0D73"/>
    <w:rsid w:val="001F1C9A"/>
    <w:rsid w:val="001F1FED"/>
    <w:rsid w:val="001F23C8"/>
    <w:rsid w:val="001F2FCE"/>
    <w:rsid w:val="001F4776"/>
    <w:rsid w:val="001F4873"/>
    <w:rsid w:val="001F4933"/>
    <w:rsid w:val="001F50EE"/>
    <w:rsid w:val="001F62F6"/>
    <w:rsid w:val="001F63CE"/>
    <w:rsid w:val="001F6674"/>
    <w:rsid w:val="001F69E8"/>
    <w:rsid w:val="001F6C93"/>
    <w:rsid w:val="001F76E0"/>
    <w:rsid w:val="002000FA"/>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3E09"/>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3BC1"/>
    <w:rsid w:val="00224313"/>
    <w:rsid w:val="0022525C"/>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60"/>
    <w:rsid w:val="00233EC1"/>
    <w:rsid w:val="00233F39"/>
    <w:rsid w:val="0023400D"/>
    <w:rsid w:val="002343BD"/>
    <w:rsid w:val="00234A89"/>
    <w:rsid w:val="00235455"/>
    <w:rsid w:val="0023575C"/>
    <w:rsid w:val="002368B9"/>
    <w:rsid w:val="002369DC"/>
    <w:rsid w:val="00237D0A"/>
    <w:rsid w:val="002402B8"/>
    <w:rsid w:val="00240B69"/>
    <w:rsid w:val="00240D59"/>
    <w:rsid w:val="002412C4"/>
    <w:rsid w:val="0024165C"/>
    <w:rsid w:val="00242A34"/>
    <w:rsid w:val="00242E24"/>
    <w:rsid w:val="00244D11"/>
    <w:rsid w:val="002454CA"/>
    <w:rsid w:val="00245968"/>
    <w:rsid w:val="00245D1B"/>
    <w:rsid w:val="00245EBB"/>
    <w:rsid w:val="002462E9"/>
    <w:rsid w:val="002464AA"/>
    <w:rsid w:val="0024760D"/>
    <w:rsid w:val="00247F11"/>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0B1"/>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6F71"/>
    <w:rsid w:val="00267859"/>
    <w:rsid w:val="002710FA"/>
    <w:rsid w:val="00271866"/>
    <w:rsid w:val="00272307"/>
    <w:rsid w:val="00272595"/>
    <w:rsid w:val="002735E0"/>
    <w:rsid w:val="002740F9"/>
    <w:rsid w:val="002745E7"/>
    <w:rsid w:val="00274F73"/>
    <w:rsid w:val="00275333"/>
    <w:rsid w:val="00276B52"/>
    <w:rsid w:val="0027730B"/>
    <w:rsid w:val="002778CF"/>
    <w:rsid w:val="00280CBF"/>
    <w:rsid w:val="00280F1A"/>
    <w:rsid w:val="00281270"/>
    <w:rsid w:val="00281977"/>
    <w:rsid w:val="00281E83"/>
    <w:rsid w:val="002823F4"/>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2883"/>
    <w:rsid w:val="0029369F"/>
    <w:rsid w:val="00293A31"/>
    <w:rsid w:val="00293AAE"/>
    <w:rsid w:val="00293BE6"/>
    <w:rsid w:val="00293E05"/>
    <w:rsid w:val="0029519E"/>
    <w:rsid w:val="00296FFB"/>
    <w:rsid w:val="00297628"/>
    <w:rsid w:val="002A0768"/>
    <w:rsid w:val="002A11FF"/>
    <w:rsid w:val="002A14EA"/>
    <w:rsid w:val="002A1EF0"/>
    <w:rsid w:val="002A20BA"/>
    <w:rsid w:val="002A2A9F"/>
    <w:rsid w:val="002A32DE"/>
    <w:rsid w:val="002A3C98"/>
    <w:rsid w:val="002A5609"/>
    <w:rsid w:val="002A604C"/>
    <w:rsid w:val="002A676B"/>
    <w:rsid w:val="002A6A00"/>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EF8"/>
    <w:rsid w:val="002C7F8B"/>
    <w:rsid w:val="002D0B9A"/>
    <w:rsid w:val="002D0E99"/>
    <w:rsid w:val="002D0F69"/>
    <w:rsid w:val="002D14CE"/>
    <w:rsid w:val="002D165A"/>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2FB1"/>
    <w:rsid w:val="002F3D08"/>
    <w:rsid w:val="002F3DD6"/>
    <w:rsid w:val="002F4568"/>
    <w:rsid w:val="002F57FC"/>
    <w:rsid w:val="002F5F9B"/>
    <w:rsid w:val="002F6025"/>
    <w:rsid w:val="002F6477"/>
    <w:rsid w:val="002F67E5"/>
    <w:rsid w:val="002F6915"/>
    <w:rsid w:val="002F6954"/>
    <w:rsid w:val="002F6AD2"/>
    <w:rsid w:val="002F6EC5"/>
    <w:rsid w:val="002F73CE"/>
    <w:rsid w:val="002F7972"/>
    <w:rsid w:val="002F7B65"/>
    <w:rsid w:val="00300106"/>
    <w:rsid w:val="003011DC"/>
    <w:rsid w:val="00301508"/>
    <w:rsid w:val="00301C53"/>
    <w:rsid w:val="0030254E"/>
    <w:rsid w:val="0030258F"/>
    <w:rsid w:val="00302E1F"/>
    <w:rsid w:val="003030FD"/>
    <w:rsid w:val="00303FFA"/>
    <w:rsid w:val="003042DD"/>
    <w:rsid w:val="00305092"/>
    <w:rsid w:val="00305150"/>
    <w:rsid w:val="003053CD"/>
    <w:rsid w:val="00305736"/>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01"/>
    <w:rsid w:val="00315910"/>
    <w:rsid w:val="003159E9"/>
    <w:rsid w:val="00315B6A"/>
    <w:rsid w:val="00315DBD"/>
    <w:rsid w:val="00315DE7"/>
    <w:rsid w:val="00315E4A"/>
    <w:rsid w:val="003166E5"/>
    <w:rsid w:val="00316946"/>
    <w:rsid w:val="003210F5"/>
    <w:rsid w:val="0032183F"/>
    <w:rsid w:val="0032306A"/>
    <w:rsid w:val="003231B5"/>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27F41"/>
    <w:rsid w:val="00330522"/>
    <w:rsid w:val="00331AC8"/>
    <w:rsid w:val="00331F3B"/>
    <w:rsid w:val="0033222D"/>
    <w:rsid w:val="003324B2"/>
    <w:rsid w:val="00332769"/>
    <w:rsid w:val="00332AA7"/>
    <w:rsid w:val="00333B02"/>
    <w:rsid w:val="00334C77"/>
    <w:rsid w:val="00334E2D"/>
    <w:rsid w:val="00335575"/>
    <w:rsid w:val="00335A12"/>
    <w:rsid w:val="00336581"/>
    <w:rsid w:val="0033660C"/>
    <w:rsid w:val="00337A32"/>
    <w:rsid w:val="003415C7"/>
    <w:rsid w:val="00341D71"/>
    <w:rsid w:val="003431C4"/>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47E0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595"/>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1BD"/>
    <w:rsid w:val="00367443"/>
    <w:rsid w:val="00367593"/>
    <w:rsid w:val="00367F01"/>
    <w:rsid w:val="00370415"/>
    <w:rsid w:val="0037099F"/>
    <w:rsid w:val="00370C5F"/>
    <w:rsid w:val="00372773"/>
    <w:rsid w:val="003737AA"/>
    <w:rsid w:val="003739B9"/>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524"/>
    <w:rsid w:val="003849D2"/>
    <w:rsid w:val="00384B4C"/>
    <w:rsid w:val="00384FA2"/>
    <w:rsid w:val="003857C7"/>
    <w:rsid w:val="003860D0"/>
    <w:rsid w:val="00386577"/>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36"/>
    <w:rsid w:val="003A408B"/>
    <w:rsid w:val="003A4B39"/>
    <w:rsid w:val="003A4E56"/>
    <w:rsid w:val="003A5063"/>
    <w:rsid w:val="003A53D9"/>
    <w:rsid w:val="003A5710"/>
    <w:rsid w:val="003A62FA"/>
    <w:rsid w:val="003A6328"/>
    <w:rsid w:val="003A6D7B"/>
    <w:rsid w:val="003A6ED0"/>
    <w:rsid w:val="003A7F9F"/>
    <w:rsid w:val="003B0048"/>
    <w:rsid w:val="003B0ABF"/>
    <w:rsid w:val="003B0B3C"/>
    <w:rsid w:val="003B0FC6"/>
    <w:rsid w:val="003B2985"/>
    <w:rsid w:val="003B2CB0"/>
    <w:rsid w:val="003B2F09"/>
    <w:rsid w:val="003B31B4"/>
    <w:rsid w:val="003B325A"/>
    <w:rsid w:val="003B55A1"/>
    <w:rsid w:val="003B5952"/>
    <w:rsid w:val="003B5BB9"/>
    <w:rsid w:val="003B5D3C"/>
    <w:rsid w:val="003B6756"/>
    <w:rsid w:val="003B6E79"/>
    <w:rsid w:val="003B7898"/>
    <w:rsid w:val="003B78BC"/>
    <w:rsid w:val="003B7C77"/>
    <w:rsid w:val="003B7EAC"/>
    <w:rsid w:val="003C0290"/>
    <w:rsid w:val="003C0407"/>
    <w:rsid w:val="003C0E40"/>
    <w:rsid w:val="003C11CF"/>
    <w:rsid w:val="003C12B9"/>
    <w:rsid w:val="003C1CF3"/>
    <w:rsid w:val="003C1E0B"/>
    <w:rsid w:val="003C2647"/>
    <w:rsid w:val="003C2EC2"/>
    <w:rsid w:val="003C3514"/>
    <w:rsid w:val="003C3530"/>
    <w:rsid w:val="003C3A0F"/>
    <w:rsid w:val="003C411E"/>
    <w:rsid w:val="003C457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333"/>
    <w:rsid w:val="003D6634"/>
    <w:rsid w:val="003D7A86"/>
    <w:rsid w:val="003D7CEC"/>
    <w:rsid w:val="003D7D2C"/>
    <w:rsid w:val="003E002D"/>
    <w:rsid w:val="003E07FB"/>
    <w:rsid w:val="003E080F"/>
    <w:rsid w:val="003E128A"/>
    <w:rsid w:val="003E17EC"/>
    <w:rsid w:val="003E1BF1"/>
    <w:rsid w:val="003E2774"/>
    <w:rsid w:val="003E339A"/>
    <w:rsid w:val="003E3E7D"/>
    <w:rsid w:val="003E3FF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805"/>
    <w:rsid w:val="0040099A"/>
    <w:rsid w:val="00401118"/>
    <w:rsid w:val="00401534"/>
    <w:rsid w:val="004028A3"/>
    <w:rsid w:val="00402AF6"/>
    <w:rsid w:val="00403316"/>
    <w:rsid w:val="00403C97"/>
    <w:rsid w:val="00404148"/>
    <w:rsid w:val="00404DA5"/>
    <w:rsid w:val="00404EDB"/>
    <w:rsid w:val="0040517C"/>
    <w:rsid w:val="0040529F"/>
    <w:rsid w:val="004054CD"/>
    <w:rsid w:val="00405905"/>
    <w:rsid w:val="0040651F"/>
    <w:rsid w:val="00406F72"/>
    <w:rsid w:val="0041100D"/>
    <w:rsid w:val="004120DA"/>
    <w:rsid w:val="00412503"/>
    <w:rsid w:val="00412BF3"/>
    <w:rsid w:val="00412F4E"/>
    <w:rsid w:val="004137F4"/>
    <w:rsid w:val="00413CD6"/>
    <w:rsid w:val="004148A3"/>
    <w:rsid w:val="00414C89"/>
    <w:rsid w:val="00415C14"/>
    <w:rsid w:val="00417463"/>
    <w:rsid w:val="004200E3"/>
    <w:rsid w:val="00420193"/>
    <w:rsid w:val="0042075C"/>
    <w:rsid w:val="00420FA7"/>
    <w:rsid w:val="00420FBD"/>
    <w:rsid w:val="004218FE"/>
    <w:rsid w:val="00421F33"/>
    <w:rsid w:val="00422115"/>
    <w:rsid w:val="00422CCC"/>
    <w:rsid w:val="004231B1"/>
    <w:rsid w:val="004231DE"/>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0F45"/>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6B49"/>
    <w:rsid w:val="00447FE4"/>
    <w:rsid w:val="00450293"/>
    <w:rsid w:val="00450C17"/>
    <w:rsid w:val="004510C4"/>
    <w:rsid w:val="004528CF"/>
    <w:rsid w:val="004544C3"/>
    <w:rsid w:val="00454636"/>
    <w:rsid w:val="0045468E"/>
    <w:rsid w:val="00454B15"/>
    <w:rsid w:val="00454FE7"/>
    <w:rsid w:val="0045585B"/>
    <w:rsid w:val="00455B62"/>
    <w:rsid w:val="00455E11"/>
    <w:rsid w:val="0045625D"/>
    <w:rsid w:val="00456D5A"/>
    <w:rsid w:val="00456D70"/>
    <w:rsid w:val="00456E1E"/>
    <w:rsid w:val="00457D6D"/>
    <w:rsid w:val="00457F46"/>
    <w:rsid w:val="00460C98"/>
    <w:rsid w:val="00461393"/>
    <w:rsid w:val="004625EB"/>
    <w:rsid w:val="00462992"/>
    <w:rsid w:val="00462B81"/>
    <w:rsid w:val="004638DD"/>
    <w:rsid w:val="0046500B"/>
    <w:rsid w:val="00465069"/>
    <w:rsid w:val="00465185"/>
    <w:rsid w:val="00466406"/>
    <w:rsid w:val="004666CA"/>
    <w:rsid w:val="004669F0"/>
    <w:rsid w:val="00466EDF"/>
    <w:rsid w:val="00466F2B"/>
    <w:rsid w:val="00466F36"/>
    <w:rsid w:val="00467538"/>
    <w:rsid w:val="00471743"/>
    <w:rsid w:val="004721D4"/>
    <w:rsid w:val="0047303F"/>
    <w:rsid w:val="0047414B"/>
    <w:rsid w:val="004743CD"/>
    <w:rsid w:val="0047450C"/>
    <w:rsid w:val="004747D8"/>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0F9"/>
    <w:rsid w:val="004929E5"/>
    <w:rsid w:val="00492B08"/>
    <w:rsid w:val="004936DD"/>
    <w:rsid w:val="00493C44"/>
    <w:rsid w:val="0049424A"/>
    <w:rsid w:val="004948BF"/>
    <w:rsid w:val="00495090"/>
    <w:rsid w:val="00495B85"/>
    <w:rsid w:val="00495C08"/>
    <w:rsid w:val="00496DAD"/>
    <w:rsid w:val="00497355"/>
    <w:rsid w:val="00497548"/>
    <w:rsid w:val="004976A8"/>
    <w:rsid w:val="004A0436"/>
    <w:rsid w:val="004A06F4"/>
    <w:rsid w:val="004A0E3A"/>
    <w:rsid w:val="004A1395"/>
    <w:rsid w:val="004A22F5"/>
    <w:rsid w:val="004A274A"/>
    <w:rsid w:val="004A2CBB"/>
    <w:rsid w:val="004A2EFD"/>
    <w:rsid w:val="004A36A2"/>
    <w:rsid w:val="004A3708"/>
    <w:rsid w:val="004A3CC7"/>
    <w:rsid w:val="004A410A"/>
    <w:rsid w:val="004A492C"/>
    <w:rsid w:val="004A508B"/>
    <w:rsid w:val="004A5C60"/>
    <w:rsid w:val="004A618D"/>
    <w:rsid w:val="004A69CE"/>
    <w:rsid w:val="004A6DAE"/>
    <w:rsid w:val="004A746C"/>
    <w:rsid w:val="004A7764"/>
    <w:rsid w:val="004A79B3"/>
    <w:rsid w:val="004A79C4"/>
    <w:rsid w:val="004A7BC7"/>
    <w:rsid w:val="004A7E3B"/>
    <w:rsid w:val="004B015D"/>
    <w:rsid w:val="004B0188"/>
    <w:rsid w:val="004B018D"/>
    <w:rsid w:val="004B087B"/>
    <w:rsid w:val="004B1041"/>
    <w:rsid w:val="004B1F48"/>
    <w:rsid w:val="004B23A3"/>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A83"/>
    <w:rsid w:val="004C4C2A"/>
    <w:rsid w:val="004C4C87"/>
    <w:rsid w:val="004C50E6"/>
    <w:rsid w:val="004C5BA9"/>
    <w:rsid w:val="004C6C0C"/>
    <w:rsid w:val="004C775F"/>
    <w:rsid w:val="004D0665"/>
    <w:rsid w:val="004D08D3"/>
    <w:rsid w:val="004D0CAF"/>
    <w:rsid w:val="004D0DB8"/>
    <w:rsid w:val="004D0E76"/>
    <w:rsid w:val="004D174A"/>
    <w:rsid w:val="004D17E3"/>
    <w:rsid w:val="004D1AA3"/>
    <w:rsid w:val="004D1CC4"/>
    <w:rsid w:val="004D1E8F"/>
    <w:rsid w:val="004D2289"/>
    <w:rsid w:val="004D2C87"/>
    <w:rsid w:val="004D3BF8"/>
    <w:rsid w:val="004D47D4"/>
    <w:rsid w:val="004D4D38"/>
    <w:rsid w:val="004D5A0C"/>
    <w:rsid w:val="004D5F73"/>
    <w:rsid w:val="004D6B4C"/>
    <w:rsid w:val="004D6C3C"/>
    <w:rsid w:val="004D6D1C"/>
    <w:rsid w:val="004D72D3"/>
    <w:rsid w:val="004D73FA"/>
    <w:rsid w:val="004E00B5"/>
    <w:rsid w:val="004E04D2"/>
    <w:rsid w:val="004E06E5"/>
    <w:rsid w:val="004E106D"/>
    <w:rsid w:val="004E1375"/>
    <w:rsid w:val="004E1BB1"/>
    <w:rsid w:val="004E233F"/>
    <w:rsid w:val="004E26C8"/>
    <w:rsid w:val="004E3A8C"/>
    <w:rsid w:val="004E402C"/>
    <w:rsid w:val="004E40E8"/>
    <w:rsid w:val="004E4A63"/>
    <w:rsid w:val="004E548A"/>
    <w:rsid w:val="004E54C4"/>
    <w:rsid w:val="004E66BB"/>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83"/>
    <w:rsid w:val="00501FBD"/>
    <w:rsid w:val="00502978"/>
    <w:rsid w:val="00502BDB"/>
    <w:rsid w:val="00502F9E"/>
    <w:rsid w:val="00503006"/>
    <w:rsid w:val="00503E5C"/>
    <w:rsid w:val="00504121"/>
    <w:rsid w:val="005041C7"/>
    <w:rsid w:val="00505254"/>
    <w:rsid w:val="00505989"/>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6556"/>
    <w:rsid w:val="00527AA0"/>
    <w:rsid w:val="00527BE9"/>
    <w:rsid w:val="00527C1E"/>
    <w:rsid w:val="00530FCD"/>
    <w:rsid w:val="005311AF"/>
    <w:rsid w:val="00531A04"/>
    <w:rsid w:val="00531CC2"/>
    <w:rsid w:val="00533CE1"/>
    <w:rsid w:val="005342C0"/>
    <w:rsid w:val="00534FF6"/>
    <w:rsid w:val="0053685F"/>
    <w:rsid w:val="00536D96"/>
    <w:rsid w:val="00536D98"/>
    <w:rsid w:val="00536F3B"/>
    <w:rsid w:val="00540128"/>
    <w:rsid w:val="005402BA"/>
    <w:rsid w:val="00540344"/>
    <w:rsid w:val="00540C68"/>
    <w:rsid w:val="00540D53"/>
    <w:rsid w:val="00540F58"/>
    <w:rsid w:val="005427A4"/>
    <w:rsid w:val="00544613"/>
    <w:rsid w:val="00544B01"/>
    <w:rsid w:val="00545AB5"/>
    <w:rsid w:val="005479D7"/>
    <w:rsid w:val="005504D5"/>
    <w:rsid w:val="0055060B"/>
    <w:rsid w:val="00550717"/>
    <w:rsid w:val="00550BD5"/>
    <w:rsid w:val="00551E46"/>
    <w:rsid w:val="005528EE"/>
    <w:rsid w:val="0055487D"/>
    <w:rsid w:val="005555FF"/>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515"/>
    <w:rsid w:val="00561770"/>
    <w:rsid w:val="00561BA5"/>
    <w:rsid w:val="00562122"/>
    <w:rsid w:val="00563930"/>
    <w:rsid w:val="005639A5"/>
    <w:rsid w:val="005644A1"/>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5E"/>
    <w:rsid w:val="00575895"/>
    <w:rsid w:val="00575BE6"/>
    <w:rsid w:val="00575D0D"/>
    <w:rsid w:val="005772AE"/>
    <w:rsid w:val="00577AB1"/>
    <w:rsid w:val="00577B25"/>
    <w:rsid w:val="00580223"/>
    <w:rsid w:val="005810D7"/>
    <w:rsid w:val="005822D9"/>
    <w:rsid w:val="005822F1"/>
    <w:rsid w:val="005823D4"/>
    <w:rsid w:val="00582833"/>
    <w:rsid w:val="00582AD2"/>
    <w:rsid w:val="00583089"/>
    <w:rsid w:val="00583C6A"/>
    <w:rsid w:val="00584178"/>
    <w:rsid w:val="0058511F"/>
    <w:rsid w:val="005853B3"/>
    <w:rsid w:val="00585482"/>
    <w:rsid w:val="0058553E"/>
    <w:rsid w:val="00585BE7"/>
    <w:rsid w:val="00585DE7"/>
    <w:rsid w:val="00585EC0"/>
    <w:rsid w:val="00585F55"/>
    <w:rsid w:val="00586255"/>
    <w:rsid w:val="005862FC"/>
    <w:rsid w:val="00586661"/>
    <w:rsid w:val="00586C07"/>
    <w:rsid w:val="00586D6F"/>
    <w:rsid w:val="00587137"/>
    <w:rsid w:val="00590131"/>
    <w:rsid w:val="00590BF8"/>
    <w:rsid w:val="00590FBF"/>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844"/>
    <w:rsid w:val="005A4AD9"/>
    <w:rsid w:val="005A5A57"/>
    <w:rsid w:val="005A638B"/>
    <w:rsid w:val="005A6956"/>
    <w:rsid w:val="005A6E16"/>
    <w:rsid w:val="005A6FD8"/>
    <w:rsid w:val="005A7112"/>
    <w:rsid w:val="005A711F"/>
    <w:rsid w:val="005A7F05"/>
    <w:rsid w:val="005B0610"/>
    <w:rsid w:val="005B13EC"/>
    <w:rsid w:val="005B145F"/>
    <w:rsid w:val="005B19D5"/>
    <w:rsid w:val="005B1B51"/>
    <w:rsid w:val="005B252F"/>
    <w:rsid w:val="005B2970"/>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43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0BA"/>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6B6D"/>
    <w:rsid w:val="005F763E"/>
    <w:rsid w:val="005F7765"/>
    <w:rsid w:val="005F7766"/>
    <w:rsid w:val="005F7971"/>
    <w:rsid w:val="005F7F41"/>
    <w:rsid w:val="00600542"/>
    <w:rsid w:val="006005CA"/>
    <w:rsid w:val="00600AC4"/>
    <w:rsid w:val="0060142D"/>
    <w:rsid w:val="00601FC1"/>
    <w:rsid w:val="0060218C"/>
    <w:rsid w:val="006022F7"/>
    <w:rsid w:val="006023E7"/>
    <w:rsid w:val="00602643"/>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2AA"/>
    <w:rsid w:val="0061135E"/>
    <w:rsid w:val="0061137B"/>
    <w:rsid w:val="006117EF"/>
    <w:rsid w:val="00611A7C"/>
    <w:rsid w:val="00611BBA"/>
    <w:rsid w:val="006124E1"/>
    <w:rsid w:val="00612D63"/>
    <w:rsid w:val="00613089"/>
    <w:rsid w:val="00613631"/>
    <w:rsid w:val="00614ABE"/>
    <w:rsid w:val="00614DE9"/>
    <w:rsid w:val="00615462"/>
    <w:rsid w:val="00615CEF"/>
    <w:rsid w:val="00615FC9"/>
    <w:rsid w:val="006162F3"/>
    <w:rsid w:val="006165A6"/>
    <w:rsid w:val="00616F78"/>
    <w:rsid w:val="0061795E"/>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0ADA"/>
    <w:rsid w:val="0063147E"/>
    <w:rsid w:val="00631B3F"/>
    <w:rsid w:val="006321C4"/>
    <w:rsid w:val="0063238E"/>
    <w:rsid w:val="00632E7B"/>
    <w:rsid w:val="006331D2"/>
    <w:rsid w:val="00633232"/>
    <w:rsid w:val="006333DD"/>
    <w:rsid w:val="006342B8"/>
    <w:rsid w:val="0063451A"/>
    <w:rsid w:val="006356E0"/>
    <w:rsid w:val="006369D2"/>
    <w:rsid w:val="00636C3B"/>
    <w:rsid w:val="00636DFC"/>
    <w:rsid w:val="00640419"/>
    <w:rsid w:val="006404D8"/>
    <w:rsid w:val="00640ACE"/>
    <w:rsid w:val="00640FCB"/>
    <w:rsid w:val="00641B3B"/>
    <w:rsid w:val="00641D20"/>
    <w:rsid w:val="00642356"/>
    <w:rsid w:val="00642652"/>
    <w:rsid w:val="006429CA"/>
    <w:rsid w:val="00642F5C"/>
    <w:rsid w:val="00643457"/>
    <w:rsid w:val="0064361E"/>
    <w:rsid w:val="006437A8"/>
    <w:rsid w:val="00643E1A"/>
    <w:rsid w:val="006443A2"/>
    <w:rsid w:val="006445B4"/>
    <w:rsid w:val="0064460D"/>
    <w:rsid w:val="00645706"/>
    <w:rsid w:val="006459EF"/>
    <w:rsid w:val="00645CCB"/>
    <w:rsid w:val="00645FBB"/>
    <w:rsid w:val="0064610C"/>
    <w:rsid w:val="00646455"/>
    <w:rsid w:val="00646DCD"/>
    <w:rsid w:val="006474AD"/>
    <w:rsid w:val="0065077E"/>
    <w:rsid w:val="006509AF"/>
    <w:rsid w:val="0065191F"/>
    <w:rsid w:val="00651AE3"/>
    <w:rsid w:val="0065285C"/>
    <w:rsid w:val="00653BE3"/>
    <w:rsid w:val="00653EF3"/>
    <w:rsid w:val="00654E55"/>
    <w:rsid w:val="006550CA"/>
    <w:rsid w:val="00655AB2"/>
    <w:rsid w:val="0065647C"/>
    <w:rsid w:val="0065686D"/>
    <w:rsid w:val="00657015"/>
    <w:rsid w:val="00657AC8"/>
    <w:rsid w:val="006601C3"/>
    <w:rsid w:val="00660791"/>
    <w:rsid w:val="006608DF"/>
    <w:rsid w:val="006617C9"/>
    <w:rsid w:val="00661FFD"/>
    <w:rsid w:val="00663024"/>
    <w:rsid w:val="006638DD"/>
    <w:rsid w:val="006649C9"/>
    <w:rsid w:val="00664B91"/>
    <w:rsid w:val="00665B2D"/>
    <w:rsid w:val="00665C8D"/>
    <w:rsid w:val="00666793"/>
    <w:rsid w:val="0066684F"/>
    <w:rsid w:val="00667366"/>
    <w:rsid w:val="006678B4"/>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19"/>
    <w:rsid w:val="006A2E72"/>
    <w:rsid w:val="006A2EB0"/>
    <w:rsid w:val="006A31A3"/>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1EC0"/>
    <w:rsid w:val="006B2611"/>
    <w:rsid w:val="006B28A4"/>
    <w:rsid w:val="006B3513"/>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19CA"/>
    <w:rsid w:val="006C2256"/>
    <w:rsid w:val="006C2F93"/>
    <w:rsid w:val="006C33C3"/>
    <w:rsid w:val="006C3505"/>
    <w:rsid w:val="006C4203"/>
    <w:rsid w:val="006C51E3"/>
    <w:rsid w:val="006C5CE6"/>
    <w:rsid w:val="006C5EAA"/>
    <w:rsid w:val="006C62FE"/>
    <w:rsid w:val="006C6343"/>
    <w:rsid w:val="006C67B1"/>
    <w:rsid w:val="006C6D1B"/>
    <w:rsid w:val="006C78A6"/>
    <w:rsid w:val="006C7D04"/>
    <w:rsid w:val="006D04BD"/>
    <w:rsid w:val="006D0876"/>
    <w:rsid w:val="006D0ACE"/>
    <w:rsid w:val="006D104D"/>
    <w:rsid w:val="006D2071"/>
    <w:rsid w:val="006D2C9E"/>
    <w:rsid w:val="006D3A47"/>
    <w:rsid w:val="006D5820"/>
    <w:rsid w:val="006D5CF9"/>
    <w:rsid w:val="006D5F9C"/>
    <w:rsid w:val="006D6225"/>
    <w:rsid w:val="006D6711"/>
    <w:rsid w:val="006D7E2A"/>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24"/>
    <w:rsid w:val="006F0B54"/>
    <w:rsid w:val="006F0BC3"/>
    <w:rsid w:val="006F0DD4"/>
    <w:rsid w:val="006F1109"/>
    <w:rsid w:val="006F1636"/>
    <w:rsid w:val="006F2655"/>
    <w:rsid w:val="006F2F32"/>
    <w:rsid w:val="006F30EE"/>
    <w:rsid w:val="006F395E"/>
    <w:rsid w:val="006F3BA4"/>
    <w:rsid w:val="006F4AE0"/>
    <w:rsid w:val="006F4E5D"/>
    <w:rsid w:val="006F4F01"/>
    <w:rsid w:val="006F596C"/>
    <w:rsid w:val="006F59AF"/>
    <w:rsid w:val="006F5A33"/>
    <w:rsid w:val="006F5B47"/>
    <w:rsid w:val="006F608E"/>
    <w:rsid w:val="006F6580"/>
    <w:rsid w:val="006F6F24"/>
    <w:rsid w:val="006F7AE0"/>
    <w:rsid w:val="006F7B6E"/>
    <w:rsid w:val="00700493"/>
    <w:rsid w:val="00700C1F"/>
    <w:rsid w:val="00700F77"/>
    <w:rsid w:val="00701011"/>
    <w:rsid w:val="00701868"/>
    <w:rsid w:val="00701A1D"/>
    <w:rsid w:val="00701CC3"/>
    <w:rsid w:val="0070257C"/>
    <w:rsid w:val="0070264B"/>
    <w:rsid w:val="007027B6"/>
    <w:rsid w:val="007031AC"/>
    <w:rsid w:val="00703B83"/>
    <w:rsid w:val="007049A6"/>
    <w:rsid w:val="00704ADE"/>
    <w:rsid w:val="00704DE6"/>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41"/>
    <w:rsid w:val="00714E61"/>
    <w:rsid w:val="00715391"/>
    <w:rsid w:val="007159F4"/>
    <w:rsid w:val="0071623A"/>
    <w:rsid w:val="00716CC5"/>
    <w:rsid w:val="007177E9"/>
    <w:rsid w:val="00717B8B"/>
    <w:rsid w:val="00721425"/>
    <w:rsid w:val="00721E7F"/>
    <w:rsid w:val="007229FE"/>
    <w:rsid w:val="00722AB1"/>
    <w:rsid w:val="00722D9A"/>
    <w:rsid w:val="00723AC5"/>
    <w:rsid w:val="007241AD"/>
    <w:rsid w:val="0072462F"/>
    <w:rsid w:val="00725626"/>
    <w:rsid w:val="00725F38"/>
    <w:rsid w:val="00727812"/>
    <w:rsid w:val="00730555"/>
    <w:rsid w:val="00730887"/>
    <w:rsid w:val="00730CF3"/>
    <w:rsid w:val="00730FBC"/>
    <w:rsid w:val="0073103A"/>
    <w:rsid w:val="007313F9"/>
    <w:rsid w:val="00731B6B"/>
    <w:rsid w:val="00732072"/>
    <w:rsid w:val="007322C3"/>
    <w:rsid w:val="007325A1"/>
    <w:rsid w:val="00732F91"/>
    <w:rsid w:val="00733616"/>
    <w:rsid w:val="00734362"/>
    <w:rsid w:val="007346FE"/>
    <w:rsid w:val="00734861"/>
    <w:rsid w:val="0073499D"/>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BC7"/>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29"/>
    <w:rsid w:val="00777FF6"/>
    <w:rsid w:val="00780178"/>
    <w:rsid w:val="007805A2"/>
    <w:rsid w:val="00780637"/>
    <w:rsid w:val="00780EFF"/>
    <w:rsid w:val="00781582"/>
    <w:rsid w:val="0078236C"/>
    <w:rsid w:val="007828D5"/>
    <w:rsid w:val="00782D98"/>
    <w:rsid w:val="0078321A"/>
    <w:rsid w:val="0078364A"/>
    <w:rsid w:val="007838CC"/>
    <w:rsid w:val="00783D30"/>
    <w:rsid w:val="00784F35"/>
    <w:rsid w:val="007850AB"/>
    <w:rsid w:val="00785B60"/>
    <w:rsid w:val="00785D20"/>
    <w:rsid w:val="0078615B"/>
    <w:rsid w:val="007861BC"/>
    <w:rsid w:val="00786664"/>
    <w:rsid w:val="00786B02"/>
    <w:rsid w:val="00787CFF"/>
    <w:rsid w:val="007901BF"/>
    <w:rsid w:val="00790495"/>
    <w:rsid w:val="007909A0"/>
    <w:rsid w:val="007909F9"/>
    <w:rsid w:val="00790A3B"/>
    <w:rsid w:val="00791BC6"/>
    <w:rsid w:val="00792263"/>
    <w:rsid w:val="00792FC9"/>
    <w:rsid w:val="007932E4"/>
    <w:rsid w:val="00794016"/>
    <w:rsid w:val="00794E6F"/>
    <w:rsid w:val="007950C7"/>
    <w:rsid w:val="0079544E"/>
    <w:rsid w:val="0079611E"/>
    <w:rsid w:val="007966B3"/>
    <w:rsid w:val="00796D08"/>
    <w:rsid w:val="00796F2D"/>
    <w:rsid w:val="007973BF"/>
    <w:rsid w:val="007978FF"/>
    <w:rsid w:val="007A0180"/>
    <w:rsid w:val="007A029D"/>
    <w:rsid w:val="007A18ED"/>
    <w:rsid w:val="007A1C03"/>
    <w:rsid w:val="007A1C73"/>
    <w:rsid w:val="007A21E2"/>
    <w:rsid w:val="007A2821"/>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1703"/>
    <w:rsid w:val="007B25CA"/>
    <w:rsid w:val="007B320B"/>
    <w:rsid w:val="007B4357"/>
    <w:rsid w:val="007B4A33"/>
    <w:rsid w:val="007B4CD1"/>
    <w:rsid w:val="007B5C63"/>
    <w:rsid w:val="007B5D7F"/>
    <w:rsid w:val="007B6BB7"/>
    <w:rsid w:val="007B6EF2"/>
    <w:rsid w:val="007B7031"/>
    <w:rsid w:val="007B72C9"/>
    <w:rsid w:val="007B74A3"/>
    <w:rsid w:val="007B78E7"/>
    <w:rsid w:val="007C055C"/>
    <w:rsid w:val="007C0D4E"/>
    <w:rsid w:val="007C2173"/>
    <w:rsid w:val="007C264F"/>
    <w:rsid w:val="007C2971"/>
    <w:rsid w:val="007C308A"/>
    <w:rsid w:val="007C3507"/>
    <w:rsid w:val="007C4365"/>
    <w:rsid w:val="007C4994"/>
    <w:rsid w:val="007C4B61"/>
    <w:rsid w:val="007C4E1F"/>
    <w:rsid w:val="007C5532"/>
    <w:rsid w:val="007C5587"/>
    <w:rsid w:val="007C5E5E"/>
    <w:rsid w:val="007C66F3"/>
    <w:rsid w:val="007C6BD7"/>
    <w:rsid w:val="007C6DFD"/>
    <w:rsid w:val="007C6F5D"/>
    <w:rsid w:val="007C7670"/>
    <w:rsid w:val="007C7BF8"/>
    <w:rsid w:val="007D035E"/>
    <w:rsid w:val="007D0956"/>
    <w:rsid w:val="007D0DA9"/>
    <w:rsid w:val="007D18D5"/>
    <w:rsid w:val="007D1D1B"/>
    <w:rsid w:val="007D246F"/>
    <w:rsid w:val="007D2B46"/>
    <w:rsid w:val="007D32D2"/>
    <w:rsid w:val="007D360D"/>
    <w:rsid w:val="007D38AD"/>
    <w:rsid w:val="007D38B9"/>
    <w:rsid w:val="007D41EE"/>
    <w:rsid w:val="007D4451"/>
    <w:rsid w:val="007D579A"/>
    <w:rsid w:val="007D57D6"/>
    <w:rsid w:val="007D590C"/>
    <w:rsid w:val="007D5A34"/>
    <w:rsid w:val="007D5CAB"/>
    <w:rsid w:val="007D60CF"/>
    <w:rsid w:val="007D6BF9"/>
    <w:rsid w:val="007D6F91"/>
    <w:rsid w:val="007D7210"/>
    <w:rsid w:val="007E0F56"/>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228"/>
    <w:rsid w:val="007E7C90"/>
    <w:rsid w:val="007F0309"/>
    <w:rsid w:val="007F14DD"/>
    <w:rsid w:val="007F1A98"/>
    <w:rsid w:val="007F1AEA"/>
    <w:rsid w:val="007F1D60"/>
    <w:rsid w:val="007F2040"/>
    <w:rsid w:val="007F3407"/>
    <w:rsid w:val="007F38FC"/>
    <w:rsid w:val="007F39DE"/>
    <w:rsid w:val="007F45EF"/>
    <w:rsid w:val="007F5C77"/>
    <w:rsid w:val="007F77C3"/>
    <w:rsid w:val="0080034B"/>
    <w:rsid w:val="008005CA"/>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6E0"/>
    <w:rsid w:val="00814998"/>
    <w:rsid w:val="00815393"/>
    <w:rsid w:val="008156B1"/>
    <w:rsid w:val="00815856"/>
    <w:rsid w:val="00815CF3"/>
    <w:rsid w:val="008163BA"/>
    <w:rsid w:val="00817CDF"/>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187F"/>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1CE9"/>
    <w:rsid w:val="00841DF6"/>
    <w:rsid w:val="00842020"/>
    <w:rsid w:val="0084208D"/>
    <w:rsid w:val="00843652"/>
    <w:rsid w:val="00843904"/>
    <w:rsid w:val="00843F07"/>
    <w:rsid w:val="0084465A"/>
    <w:rsid w:val="0084499C"/>
    <w:rsid w:val="008451FF"/>
    <w:rsid w:val="00845CBC"/>
    <w:rsid w:val="008460A2"/>
    <w:rsid w:val="00846F78"/>
    <w:rsid w:val="00850A68"/>
    <w:rsid w:val="008510A4"/>
    <w:rsid w:val="008522A0"/>
    <w:rsid w:val="00852CB8"/>
    <w:rsid w:val="00853278"/>
    <w:rsid w:val="008539F4"/>
    <w:rsid w:val="00853AA1"/>
    <w:rsid w:val="00854086"/>
    <w:rsid w:val="008550BC"/>
    <w:rsid w:val="00856068"/>
    <w:rsid w:val="008564C2"/>
    <w:rsid w:val="00857BAA"/>
    <w:rsid w:val="00860316"/>
    <w:rsid w:val="0086096D"/>
    <w:rsid w:val="00860A18"/>
    <w:rsid w:val="00861967"/>
    <w:rsid w:val="00861C04"/>
    <w:rsid w:val="00861C95"/>
    <w:rsid w:val="00862E1F"/>
    <w:rsid w:val="008632F6"/>
    <w:rsid w:val="008635C8"/>
    <w:rsid w:val="0086429C"/>
    <w:rsid w:val="00864673"/>
    <w:rsid w:val="00864C07"/>
    <w:rsid w:val="00864D1D"/>
    <w:rsid w:val="00865008"/>
    <w:rsid w:val="00865343"/>
    <w:rsid w:val="00865385"/>
    <w:rsid w:val="00865648"/>
    <w:rsid w:val="00865C00"/>
    <w:rsid w:val="00865C27"/>
    <w:rsid w:val="0086612E"/>
    <w:rsid w:val="00866157"/>
    <w:rsid w:val="00866790"/>
    <w:rsid w:val="008675B2"/>
    <w:rsid w:val="00867994"/>
    <w:rsid w:val="00867BF2"/>
    <w:rsid w:val="008710B5"/>
    <w:rsid w:val="00872222"/>
    <w:rsid w:val="008725D0"/>
    <w:rsid w:val="008726D2"/>
    <w:rsid w:val="00873DC3"/>
    <w:rsid w:val="008744BE"/>
    <w:rsid w:val="00874571"/>
    <w:rsid w:val="008745F1"/>
    <w:rsid w:val="00874762"/>
    <w:rsid w:val="008751ED"/>
    <w:rsid w:val="0087546F"/>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1051"/>
    <w:rsid w:val="00893FEA"/>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0BD"/>
    <w:rsid w:val="008A53A9"/>
    <w:rsid w:val="008A5DF5"/>
    <w:rsid w:val="008A70C0"/>
    <w:rsid w:val="008A7D57"/>
    <w:rsid w:val="008B09F8"/>
    <w:rsid w:val="008B0C4D"/>
    <w:rsid w:val="008B0DBC"/>
    <w:rsid w:val="008B0E92"/>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A1"/>
    <w:rsid w:val="008B64DA"/>
    <w:rsid w:val="008B66BA"/>
    <w:rsid w:val="008B6F9B"/>
    <w:rsid w:val="008B76B6"/>
    <w:rsid w:val="008C05BB"/>
    <w:rsid w:val="008C0DA4"/>
    <w:rsid w:val="008C1408"/>
    <w:rsid w:val="008C16E0"/>
    <w:rsid w:val="008C1B29"/>
    <w:rsid w:val="008C1E25"/>
    <w:rsid w:val="008C1F38"/>
    <w:rsid w:val="008C216F"/>
    <w:rsid w:val="008C230B"/>
    <w:rsid w:val="008C2A79"/>
    <w:rsid w:val="008C2C10"/>
    <w:rsid w:val="008C2D6F"/>
    <w:rsid w:val="008C3562"/>
    <w:rsid w:val="008C3F31"/>
    <w:rsid w:val="008C4004"/>
    <w:rsid w:val="008C4820"/>
    <w:rsid w:val="008C51B4"/>
    <w:rsid w:val="008C56AB"/>
    <w:rsid w:val="008C5C6D"/>
    <w:rsid w:val="008C5C96"/>
    <w:rsid w:val="008C64EC"/>
    <w:rsid w:val="008C741F"/>
    <w:rsid w:val="008C7C00"/>
    <w:rsid w:val="008D12E3"/>
    <w:rsid w:val="008D1B86"/>
    <w:rsid w:val="008D1CE1"/>
    <w:rsid w:val="008D2064"/>
    <w:rsid w:val="008D2278"/>
    <w:rsid w:val="008D269D"/>
    <w:rsid w:val="008D2FC8"/>
    <w:rsid w:val="008D32F6"/>
    <w:rsid w:val="008D3768"/>
    <w:rsid w:val="008D3992"/>
    <w:rsid w:val="008D3ADD"/>
    <w:rsid w:val="008D3CB9"/>
    <w:rsid w:val="008D433E"/>
    <w:rsid w:val="008D455E"/>
    <w:rsid w:val="008D5855"/>
    <w:rsid w:val="008D65BC"/>
    <w:rsid w:val="008D668D"/>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6A4"/>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4572"/>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069BC"/>
    <w:rsid w:val="009103CC"/>
    <w:rsid w:val="00910834"/>
    <w:rsid w:val="00910A57"/>
    <w:rsid w:val="009111C0"/>
    <w:rsid w:val="00911303"/>
    <w:rsid w:val="00911A9F"/>
    <w:rsid w:val="009122DA"/>
    <w:rsid w:val="009126F9"/>
    <w:rsid w:val="00912731"/>
    <w:rsid w:val="00912EE5"/>
    <w:rsid w:val="00913908"/>
    <w:rsid w:val="00913C6D"/>
    <w:rsid w:val="00913CDB"/>
    <w:rsid w:val="00914222"/>
    <w:rsid w:val="00914223"/>
    <w:rsid w:val="00914275"/>
    <w:rsid w:val="00914C00"/>
    <w:rsid w:val="00914C04"/>
    <w:rsid w:val="009152C5"/>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8F7"/>
    <w:rsid w:val="00925847"/>
    <w:rsid w:val="00925A1A"/>
    <w:rsid w:val="00926927"/>
    <w:rsid w:val="00927124"/>
    <w:rsid w:val="009312BB"/>
    <w:rsid w:val="00931313"/>
    <w:rsid w:val="0093277C"/>
    <w:rsid w:val="00933BB3"/>
    <w:rsid w:val="00933BCA"/>
    <w:rsid w:val="00933C8E"/>
    <w:rsid w:val="00934728"/>
    <w:rsid w:val="00934F4D"/>
    <w:rsid w:val="0093536E"/>
    <w:rsid w:val="00935468"/>
    <w:rsid w:val="00935569"/>
    <w:rsid w:val="00935C2C"/>
    <w:rsid w:val="00935C5B"/>
    <w:rsid w:val="00936BD4"/>
    <w:rsid w:val="0094010E"/>
    <w:rsid w:val="009403ED"/>
    <w:rsid w:val="0094050C"/>
    <w:rsid w:val="009408F3"/>
    <w:rsid w:val="00940DB5"/>
    <w:rsid w:val="00941097"/>
    <w:rsid w:val="009411BE"/>
    <w:rsid w:val="0094130D"/>
    <w:rsid w:val="00941441"/>
    <w:rsid w:val="0094154B"/>
    <w:rsid w:val="009415EE"/>
    <w:rsid w:val="009417C6"/>
    <w:rsid w:val="009422DD"/>
    <w:rsid w:val="0094265A"/>
    <w:rsid w:val="00942695"/>
    <w:rsid w:val="00942B6E"/>
    <w:rsid w:val="00942B78"/>
    <w:rsid w:val="00942F95"/>
    <w:rsid w:val="0094317E"/>
    <w:rsid w:val="00944A97"/>
    <w:rsid w:val="00944D61"/>
    <w:rsid w:val="00945531"/>
    <w:rsid w:val="00945551"/>
    <w:rsid w:val="009456C9"/>
    <w:rsid w:val="00946289"/>
    <w:rsid w:val="00946729"/>
    <w:rsid w:val="00946AFF"/>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36"/>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512"/>
    <w:rsid w:val="0098778F"/>
    <w:rsid w:val="00987ED2"/>
    <w:rsid w:val="00990338"/>
    <w:rsid w:val="00990718"/>
    <w:rsid w:val="00990808"/>
    <w:rsid w:val="00990CB2"/>
    <w:rsid w:val="009927AB"/>
    <w:rsid w:val="009928A6"/>
    <w:rsid w:val="00992909"/>
    <w:rsid w:val="00992D54"/>
    <w:rsid w:val="00994466"/>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6F62"/>
    <w:rsid w:val="009B74BE"/>
    <w:rsid w:val="009C0CC9"/>
    <w:rsid w:val="009C113D"/>
    <w:rsid w:val="009C1977"/>
    <w:rsid w:val="009C1B77"/>
    <w:rsid w:val="009C2306"/>
    <w:rsid w:val="009C2EC8"/>
    <w:rsid w:val="009C2FE0"/>
    <w:rsid w:val="009C3703"/>
    <w:rsid w:val="009C4D3A"/>
    <w:rsid w:val="009C4E51"/>
    <w:rsid w:val="009C5449"/>
    <w:rsid w:val="009C5B0F"/>
    <w:rsid w:val="009C6069"/>
    <w:rsid w:val="009C6099"/>
    <w:rsid w:val="009C64BC"/>
    <w:rsid w:val="009C6977"/>
    <w:rsid w:val="009C6AF8"/>
    <w:rsid w:val="009C6BC7"/>
    <w:rsid w:val="009C7611"/>
    <w:rsid w:val="009D00D4"/>
    <w:rsid w:val="009D0583"/>
    <w:rsid w:val="009D0942"/>
    <w:rsid w:val="009D11B2"/>
    <w:rsid w:val="009D1E09"/>
    <w:rsid w:val="009D25AF"/>
    <w:rsid w:val="009D2F62"/>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6CF"/>
    <w:rsid w:val="009E58F7"/>
    <w:rsid w:val="009E5EAB"/>
    <w:rsid w:val="009E6F0B"/>
    <w:rsid w:val="009E7335"/>
    <w:rsid w:val="009E740F"/>
    <w:rsid w:val="009E7AB9"/>
    <w:rsid w:val="009E7AE6"/>
    <w:rsid w:val="009F02F6"/>
    <w:rsid w:val="009F0C32"/>
    <w:rsid w:val="009F0CD7"/>
    <w:rsid w:val="009F0F82"/>
    <w:rsid w:val="009F186B"/>
    <w:rsid w:val="009F2BDD"/>
    <w:rsid w:val="009F3336"/>
    <w:rsid w:val="009F3A21"/>
    <w:rsid w:val="009F3B35"/>
    <w:rsid w:val="009F43CB"/>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17BC"/>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2"/>
    <w:rsid w:val="00A27EFF"/>
    <w:rsid w:val="00A30100"/>
    <w:rsid w:val="00A30279"/>
    <w:rsid w:val="00A30557"/>
    <w:rsid w:val="00A312E7"/>
    <w:rsid w:val="00A322B7"/>
    <w:rsid w:val="00A32756"/>
    <w:rsid w:val="00A3288C"/>
    <w:rsid w:val="00A32A0C"/>
    <w:rsid w:val="00A338D3"/>
    <w:rsid w:val="00A34119"/>
    <w:rsid w:val="00A34A0C"/>
    <w:rsid w:val="00A34C15"/>
    <w:rsid w:val="00A3639A"/>
    <w:rsid w:val="00A36922"/>
    <w:rsid w:val="00A36E1B"/>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1862"/>
    <w:rsid w:val="00A621EF"/>
    <w:rsid w:val="00A63362"/>
    <w:rsid w:val="00A63E0D"/>
    <w:rsid w:val="00A63F68"/>
    <w:rsid w:val="00A640BF"/>
    <w:rsid w:val="00A64358"/>
    <w:rsid w:val="00A64907"/>
    <w:rsid w:val="00A6604F"/>
    <w:rsid w:val="00A66378"/>
    <w:rsid w:val="00A66537"/>
    <w:rsid w:val="00A666A6"/>
    <w:rsid w:val="00A71008"/>
    <w:rsid w:val="00A71708"/>
    <w:rsid w:val="00A71D56"/>
    <w:rsid w:val="00A7225A"/>
    <w:rsid w:val="00A72C77"/>
    <w:rsid w:val="00A72D2D"/>
    <w:rsid w:val="00A72D5B"/>
    <w:rsid w:val="00A737DD"/>
    <w:rsid w:val="00A73C90"/>
    <w:rsid w:val="00A740F6"/>
    <w:rsid w:val="00A74357"/>
    <w:rsid w:val="00A74650"/>
    <w:rsid w:val="00A7506C"/>
    <w:rsid w:val="00A75CA8"/>
    <w:rsid w:val="00A75F47"/>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2B8"/>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A7388"/>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06A"/>
    <w:rsid w:val="00AB7B8E"/>
    <w:rsid w:val="00AB7C48"/>
    <w:rsid w:val="00AB7E30"/>
    <w:rsid w:val="00AC010F"/>
    <w:rsid w:val="00AC06C9"/>
    <w:rsid w:val="00AC077B"/>
    <w:rsid w:val="00AC0AD0"/>
    <w:rsid w:val="00AC15B1"/>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C7816"/>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4E4A"/>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2C8A"/>
    <w:rsid w:val="00AF3736"/>
    <w:rsid w:val="00AF3B65"/>
    <w:rsid w:val="00AF5226"/>
    <w:rsid w:val="00AF5411"/>
    <w:rsid w:val="00AF71E7"/>
    <w:rsid w:val="00AF778F"/>
    <w:rsid w:val="00B00181"/>
    <w:rsid w:val="00B00303"/>
    <w:rsid w:val="00B00AD1"/>
    <w:rsid w:val="00B0141A"/>
    <w:rsid w:val="00B01994"/>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6394"/>
    <w:rsid w:val="00B1712C"/>
    <w:rsid w:val="00B17416"/>
    <w:rsid w:val="00B179B4"/>
    <w:rsid w:val="00B17BFD"/>
    <w:rsid w:val="00B20368"/>
    <w:rsid w:val="00B208AB"/>
    <w:rsid w:val="00B20A45"/>
    <w:rsid w:val="00B20A65"/>
    <w:rsid w:val="00B21A28"/>
    <w:rsid w:val="00B226C4"/>
    <w:rsid w:val="00B22BF6"/>
    <w:rsid w:val="00B2341A"/>
    <w:rsid w:val="00B24FE3"/>
    <w:rsid w:val="00B25540"/>
    <w:rsid w:val="00B25EEE"/>
    <w:rsid w:val="00B2602D"/>
    <w:rsid w:val="00B27F86"/>
    <w:rsid w:val="00B30342"/>
    <w:rsid w:val="00B31461"/>
    <w:rsid w:val="00B32413"/>
    <w:rsid w:val="00B3415D"/>
    <w:rsid w:val="00B354B4"/>
    <w:rsid w:val="00B35FDD"/>
    <w:rsid w:val="00B3604C"/>
    <w:rsid w:val="00B365DA"/>
    <w:rsid w:val="00B36634"/>
    <w:rsid w:val="00B36C2D"/>
    <w:rsid w:val="00B37B24"/>
    <w:rsid w:val="00B40441"/>
    <w:rsid w:val="00B405E2"/>
    <w:rsid w:val="00B42A9A"/>
    <w:rsid w:val="00B4377C"/>
    <w:rsid w:val="00B44F6E"/>
    <w:rsid w:val="00B45393"/>
    <w:rsid w:val="00B45D22"/>
    <w:rsid w:val="00B462AD"/>
    <w:rsid w:val="00B46AF2"/>
    <w:rsid w:val="00B46EF4"/>
    <w:rsid w:val="00B472ED"/>
    <w:rsid w:val="00B47450"/>
    <w:rsid w:val="00B479F1"/>
    <w:rsid w:val="00B47C1F"/>
    <w:rsid w:val="00B508FE"/>
    <w:rsid w:val="00B518C6"/>
    <w:rsid w:val="00B53639"/>
    <w:rsid w:val="00B53849"/>
    <w:rsid w:val="00B53BD6"/>
    <w:rsid w:val="00B53FCB"/>
    <w:rsid w:val="00B540CF"/>
    <w:rsid w:val="00B54B13"/>
    <w:rsid w:val="00B553F5"/>
    <w:rsid w:val="00B56087"/>
    <w:rsid w:val="00B5642E"/>
    <w:rsid w:val="00B566B2"/>
    <w:rsid w:val="00B56C0A"/>
    <w:rsid w:val="00B56DD9"/>
    <w:rsid w:val="00B56E7B"/>
    <w:rsid w:val="00B5758C"/>
    <w:rsid w:val="00B57AC0"/>
    <w:rsid w:val="00B57B88"/>
    <w:rsid w:val="00B60855"/>
    <w:rsid w:val="00B60E74"/>
    <w:rsid w:val="00B61B83"/>
    <w:rsid w:val="00B64DA2"/>
    <w:rsid w:val="00B64FFC"/>
    <w:rsid w:val="00B65343"/>
    <w:rsid w:val="00B65545"/>
    <w:rsid w:val="00B65608"/>
    <w:rsid w:val="00B661A3"/>
    <w:rsid w:val="00B663B8"/>
    <w:rsid w:val="00B66CFF"/>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78"/>
    <w:rsid w:val="00B77F90"/>
    <w:rsid w:val="00B80371"/>
    <w:rsid w:val="00B8061E"/>
    <w:rsid w:val="00B80ED5"/>
    <w:rsid w:val="00B81001"/>
    <w:rsid w:val="00B81669"/>
    <w:rsid w:val="00B8185A"/>
    <w:rsid w:val="00B81F6C"/>
    <w:rsid w:val="00B8207E"/>
    <w:rsid w:val="00B822CC"/>
    <w:rsid w:val="00B8251A"/>
    <w:rsid w:val="00B82743"/>
    <w:rsid w:val="00B83C1C"/>
    <w:rsid w:val="00B83D89"/>
    <w:rsid w:val="00B845B9"/>
    <w:rsid w:val="00B848E8"/>
    <w:rsid w:val="00B85202"/>
    <w:rsid w:val="00B8575B"/>
    <w:rsid w:val="00B85784"/>
    <w:rsid w:val="00B85B07"/>
    <w:rsid w:val="00B860C0"/>
    <w:rsid w:val="00B86318"/>
    <w:rsid w:val="00B86B42"/>
    <w:rsid w:val="00B86D16"/>
    <w:rsid w:val="00B87487"/>
    <w:rsid w:val="00B879C3"/>
    <w:rsid w:val="00B87AC5"/>
    <w:rsid w:val="00B87CD0"/>
    <w:rsid w:val="00B87DAC"/>
    <w:rsid w:val="00B900FC"/>
    <w:rsid w:val="00B904B5"/>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19F6"/>
    <w:rsid w:val="00BA2378"/>
    <w:rsid w:val="00BA3192"/>
    <w:rsid w:val="00BA366C"/>
    <w:rsid w:val="00BA3BE8"/>
    <w:rsid w:val="00BA3BEE"/>
    <w:rsid w:val="00BA3C80"/>
    <w:rsid w:val="00BA42C9"/>
    <w:rsid w:val="00BA4485"/>
    <w:rsid w:val="00BA4990"/>
    <w:rsid w:val="00BA571E"/>
    <w:rsid w:val="00BA57F7"/>
    <w:rsid w:val="00BA583F"/>
    <w:rsid w:val="00BA759A"/>
    <w:rsid w:val="00BA75E5"/>
    <w:rsid w:val="00BA7D2D"/>
    <w:rsid w:val="00BB09F1"/>
    <w:rsid w:val="00BB1963"/>
    <w:rsid w:val="00BB22D7"/>
    <w:rsid w:val="00BB2D44"/>
    <w:rsid w:val="00BB4775"/>
    <w:rsid w:val="00BB5127"/>
    <w:rsid w:val="00BB62B4"/>
    <w:rsid w:val="00BB7A00"/>
    <w:rsid w:val="00BC0786"/>
    <w:rsid w:val="00BC1350"/>
    <w:rsid w:val="00BC1789"/>
    <w:rsid w:val="00BC2110"/>
    <w:rsid w:val="00BC21D5"/>
    <w:rsid w:val="00BC2E8B"/>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48F5"/>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C59"/>
    <w:rsid w:val="00BF2856"/>
    <w:rsid w:val="00BF28FA"/>
    <w:rsid w:val="00BF3A47"/>
    <w:rsid w:val="00BF3D41"/>
    <w:rsid w:val="00BF5106"/>
    <w:rsid w:val="00BF53C5"/>
    <w:rsid w:val="00BF57AF"/>
    <w:rsid w:val="00BF6973"/>
    <w:rsid w:val="00BF7078"/>
    <w:rsid w:val="00BF7950"/>
    <w:rsid w:val="00BF7B88"/>
    <w:rsid w:val="00C0075C"/>
    <w:rsid w:val="00C018FC"/>
    <w:rsid w:val="00C019FC"/>
    <w:rsid w:val="00C02C33"/>
    <w:rsid w:val="00C04983"/>
    <w:rsid w:val="00C04BDC"/>
    <w:rsid w:val="00C051B2"/>
    <w:rsid w:val="00C06212"/>
    <w:rsid w:val="00C0633C"/>
    <w:rsid w:val="00C066A0"/>
    <w:rsid w:val="00C06CDD"/>
    <w:rsid w:val="00C06D3D"/>
    <w:rsid w:val="00C07393"/>
    <w:rsid w:val="00C07805"/>
    <w:rsid w:val="00C111E9"/>
    <w:rsid w:val="00C1140C"/>
    <w:rsid w:val="00C11708"/>
    <w:rsid w:val="00C11B02"/>
    <w:rsid w:val="00C1233B"/>
    <w:rsid w:val="00C123E7"/>
    <w:rsid w:val="00C12442"/>
    <w:rsid w:val="00C126C8"/>
    <w:rsid w:val="00C128FA"/>
    <w:rsid w:val="00C133C7"/>
    <w:rsid w:val="00C13E25"/>
    <w:rsid w:val="00C14391"/>
    <w:rsid w:val="00C14620"/>
    <w:rsid w:val="00C14F8E"/>
    <w:rsid w:val="00C1559F"/>
    <w:rsid w:val="00C15B36"/>
    <w:rsid w:val="00C1681B"/>
    <w:rsid w:val="00C17035"/>
    <w:rsid w:val="00C20AE2"/>
    <w:rsid w:val="00C217BB"/>
    <w:rsid w:val="00C222B0"/>
    <w:rsid w:val="00C22A0C"/>
    <w:rsid w:val="00C236EF"/>
    <w:rsid w:val="00C23F7B"/>
    <w:rsid w:val="00C24021"/>
    <w:rsid w:val="00C2404D"/>
    <w:rsid w:val="00C247D9"/>
    <w:rsid w:val="00C25053"/>
    <w:rsid w:val="00C251C6"/>
    <w:rsid w:val="00C25945"/>
    <w:rsid w:val="00C25977"/>
    <w:rsid w:val="00C25F1D"/>
    <w:rsid w:val="00C27ACD"/>
    <w:rsid w:val="00C30513"/>
    <w:rsid w:val="00C30628"/>
    <w:rsid w:val="00C30E10"/>
    <w:rsid w:val="00C30FB6"/>
    <w:rsid w:val="00C311BC"/>
    <w:rsid w:val="00C3173C"/>
    <w:rsid w:val="00C32606"/>
    <w:rsid w:val="00C330D5"/>
    <w:rsid w:val="00C336C9"/>
    <w:rsid w:val="00C33B66"/>
    <w:rsid w:val="00C33D54"/>
    <w:rsid w:val="00C34289"/>
    <w:rsid w:val="00C34445"/>
    <w:rsid w:val="00C34F4F"/>
    <w:rsid w:val="00C35199"/>
    <w:rsid w:val="00C35AC4"/>
    <w:rsid w:val="00C36C80"/>
    <w:rsid w:val="00C378B1"/>
    <w:rsid w:val="00C40479"/>
    <w:rsid w:val="00C40805"/>
    <w:rsid w:val="00C409DE"/>
    <w:rsid w:val="00C40C2F"/>
    <w:rsid w:val="00C40DEB"/>
    <w:rsid w:val="00C40FD4"/>
    <w:rsid w:val="00C416F0"/>
    <w:rsid w:val="00C41723"/>
    <w:rsid w:val="00C420C1"/>
    <w:rsid w:val="00C43960"/>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5F2"/>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66834"/>
    <w:rsid w:val="00C700CA"/>
    <w:rsid w:val="00C70B62"/>
    <w:rsid w:val="00C70FB2"/>
    <w:rsid w:val="00C71480"/>
    <w:rsid w:val="00C71E82"/>
    <w:rsid w:val="00C726E3"/>
    <w:rsid w:val="00C72C91"/>
    <w:rsid w:val="00C738E3"/>
    <w:rsid w:val="00C73B9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A27"/>
    <w:rsid w:val="00C91DF4"/>
    <w:rsid w:val="00C9223A"/>
    <w:rsid w:val="00C92FEA"/>
    <w:rsid w:val="00C9358F"/>
    <w:rsid w:val="00C938BB"/>
    <w:rsid w:val="00C93EBC"/>
    <w:rsid w:val="00C9433F"/>
    <w:rsid w:val="00C94888"/>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11"/>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27C"/>
    <w:rsid w:val="00CB42AF"/>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4A"/>
    <w:rsid w:val="00CC2AE1"/>
    <w:rsid w:val="00CC3BA8"/>
    <w:rsid w:val="00CC3FD9"/>
    <w:rsid w:val="00CC41EB"/>
    <w:rsid w:val="00CC4920"/>
    <w:rsid w:val="00CC49D3"/>
    <w:rsid w:val="00CC4E49"/>
    <w:rsid w:val="00CC5275"/>
    <w:rsid w:val="00CC5369"/>
    <w:rsid w:val="00CC5CAF"/>
    <w:rsid w:val="00CC64E7"/>
    <w:rsid w:val="00CC64F1"/>
    <w:rsid w:val="00CC6E0F"/>
    <w:rsid w:val="00CC72D3"/>
    <w:rsid w:val="00CC7641"/>
    <w:rsid w:val="00CC7EBB"/>
    <w:rsid w:val="00CD0064"/>
    <w:rsid w:val="00CD0210"/>
    <w:rsid w:val="00CD0253"/>
    <w:rsid w:val="00CD08CE"/>
    <w:rsid w:val="00CD0FA5"/>
    <w:rsid w:val="00CD1358"/>
    <w:rsid w:val="00CD14C1"/>
    <w:rsid w:val="00CD1A4A"/>
    <w:rsid w:val="00CD2743"/>
    <w:rsid w:val="00CD2DEB"/>
    <w:rsid w:val="00CD2E90"/>
    <w:rsid w:val="00CD4485"/>
    <w:rsid w:val="00CD4DDF"/>
    <w:rsid w:val="00CD5A30"/>
    <w:rsid w:val="00CD5A48"/>
    <w:rsid w:val="00CD677A"/>
    <w:rsid w:val="00CD716D"/>
    <w:rsid w:val="00CD74C5"/>
    <w:rsid w:val="00CD77D6"/>
    <w:rsid w:val="00CD7C61"/>
    <w:rsid w:val="00CD7F03"/>
    <w:rsid w:val="00CE08A8"/>
    <w:rsid w:val="00CE0E5A"/>
    <w:rsid w:val="00CE10FD"/>
    <w:rsid w:val="00CE13B2"/>
    <w:rsid w:val="00CE1408"/>
    <w:rsid w:val="00CE159F"/>
    <w:rsid w:val="00CE253D"/>
    <w:rsid w:val="00CE4195"/>
    <w:rsid w:val="00CE4DDF"/>
    <w:rsid w:val="00CE5574"/>
    <w:rsid w:val="00CE5893"/>
    <w:rsid w:val="00CE69CF"/>
    <w:rsid w:val="00CF0245"/>
    <w:rsid w:val="00CF0790"/>
    <w:rsid w:val="00CF1511"/>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EFA"/>
    <w:rsid w:val="00D02F17"/>
    <w:rsid w:val="00D03698"/>
    <w:rsid w:val="00D03A64"/>
    <w:rsid w:val="00D03B30"/>
    <w:rsid w:val="00D043D3"/>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962"/>
    <w:rsid w:val="00D20E5A"/>
    <w:rsid w:val="00D20F01"/>
    <w:rsid w:val="00D2162E"/>
    <w:rsid w:val="00D21DB5"/>
    <w:rsid w:val="00D2249B"/>
    <w:rsid w:val="00D22D5D"/>
    <w:rsid w:val="00D22E64"/>
    <w:rsid w:val="00D23170"/>
    <w:rsid w:val="00D2378D"/>
    <w:rsid w:val="00D24356"/>
    <w:rsid w:val="00D246CD"/>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90E"/>
    <w:rsid w:val="00D31A1C"/>
    <w:rsid w:val="00D32A79"/>
    <w:rsid w:val="00D33AD9"/>
    <w:rsid w:val="00D33E8E"/>
    <w:rsid w:val="00D34305"/>
    <w:rsid w:val="00D348C2"/>
    <w:rsid w:val="00D35C3F"/>
    <w:rsid w:val="00D35E30"/>
    <w:rsid w:val="00D37403"/>
    <w:rsid w:val="00D377DF"/>
    <w:rsid w:val="00D401DB"/>
    <w:rsid w:val="00D40C66"/>
    <w:rsid w:val="00D41A31"/>
    <w:rsid w:val="00D41C57"/>
    <w:rsid w:val="00D42A1D"/>
    <w:rsid w:val="00D4345A"/>
    <w:rsid w:val="00D43983"/>
    <w:rsid w:val="00D44117"/>
    <w:rsid w:val="00D443C8"/>
    <w:rsid w:val="00D450EB"/>
    <w:rsid w:val="00D456EE"/>
    <w:rsid w:val="00D45998"/>
    <w:rsid w:val="00D45A97"/>
    <w:rsid w:val="00D45E16"/>
    <w:rsid w:val="00D46368"/>
    <w:rsid w:val="00D468C8"/>
    <w:rsid w:val="00D46C94"/>
    <w:rsid w:val="00D470B0"/>
    <w:rsid w:val="00D470C9"/>
    <w:rsid w:val="00D47128"/>
    <w:rsid w:val="00D4749C"/>
    <w:rsid w:val="00D4784A"/>
    <w:rsid w:val="00D50226"/>
    <w:rsid w:val="00D508FB"/>
    <w:rsid w:val="00D512B8"/>
    <w:rsid w:val="00D513F1"/>
    <w:rsid w:val="00D52752"/>
    <w:rsid w:val="00D52BE1"/>
    <w:rsid w:val="00D54267"/>
    <w:rsid w:val="00D549D2"/>
    <w:rsid w:val="00D5599D"/>
    <w:rsid w:val="00D55CC8"/>
    <w:rsid w:val="00D560A2"/>
    <w:rsid w:val="00D56531"/>
    <w:rsid w:val="00D56E71"/>
    <w:rsid w:val="00D57180"/>
    <w:rsid w:val="00D57224"/>
    <w:rsid w:val="00D57C3D"/>
    <w:rsid w:val="00D57FA2"/>
    <w:rsid w:val="00D604DA"/>
    <w:rsid w:val="00D60AAF"/>
    <w:rsid w:val="00D60BEB"/>
    <w:rsid w:val="00D610F6"/>
    <w:rsid w:val="00D61527"/>
    <w:rsid w:val="00D61EF4"/>
    <w:rsid w:val="00D61F93"/>
    <w:rsid w:val="00D62617"/>
    <w:rsid w:val="00D62929"/>
    <w:rsid w:val="00D630C1"/>
    <w:rsid w:val="00D633CE"/>
    <w:rsid w:val="00D64825"/>
    <w:rsid w:val="00D64856"/>
    <w:rsid w:val="00D64CC7"/>
    <w:rsid w:val="00D653A8"/>
    <w:rsid w:val="00D653B5"/>
    <w:rsid w:val="00D6570B"/>
    <w:rsid w:val="00D6589E"/>
    <w:rsid w:val="00D661C5"/>
    <w:rsid w:val="00D664EA"/>
    <w:rsid w:val="00D6663B"/>
    <w:rsid w:val="00D66904"/>
    <w:rsid w:val="00D669DD"/>
    <w:rsid w:val="00D66C49"/>
    <w:rsid w:val="00D66DE2"/>
    <w:rsid w:val="00D66EF1"/>
    <w:rsid w:val="00D672DC"/>
    <w:rsid w:val="00D6742A"/>
    <w:rsid w:val="00D678FE"/>
    <w:rsid w:val="00D67BB6"/>
    <w:rsid w:val="00D7040D"/>
    <w:rsid w:val="00D704F6"/>
    <w:rsid w:val="00D70502"/>
    <w:rsid w:val="00D70592"/>
    <w:rsid w:val="00D707FE"/>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321"/>
    <w:rsid w:val="00D77CFE"/>
    <w:rsid w:val="00D80100"/>
    <w:rsid w:val="00D80EA8"/>
    <w:rsid w:val="00D81771"/>
    <w:rsid w:val="00D82AD3"/>
    <w:rsid w:val="00D82CCE"/>
    <w:rsid w:val="00D83001"/>
    <w:rsid w:val="00D843FA"/>
    <w:rsid w:val="00D8457C"/>
    <w:rsid w:val="00D84C37"/>
    <w:rsid w:val="00D862BF"/>
    <w:rsid w:val="00D872F8"/>
    <w:rsid w:val="00D905A0"/>
    <w:rsid w:val="00D90A74"/>
    <w:rsid w:val="00D91173"/>
    <w:rsid w:val="00D9137B"/>
    <w:rsid w:val="00D915DC"/>
    <w:rsid w:val="00D92628"/>
    <w:rsid w:val="00D9269C"/>
    <w:rsid w:val="00D93687"/>
    <w:rsid w:val="00D936A3"/>
    <w:rsid w:val="00D9391F"/>
    <w:rsid w:val="00D943C5"/>
    <w:rsid w:val="00D944E4"/>
    <w:rsid w:val="00D945D5"/>
    <w:rsid w:val="00D95D47"/>
    <w:rsid w:val="00D963F9"/>
    <w:rsid w:val="00D96C3A"/>
    <w:rsid w:val="00D973FC"/>
    <w:rsid w:val="00D977EB"/>
    <w:rsid w:val="00DA02CB"/>
    <w:rsid w:val="00DA089F"/>
    <w:rsid w:val="00DA09CC"/>
    <w:rsid w:val="00DA1139"/>
    <w:rsid w:val="00DA168A"/>
    <w:rsid w:val="00DA26EA"/>
    <w:rsid w:val="00DA2817"/>
    <w:rsid w:val="00DA2E42"/>
    <w:rsid w:val="00DA38CA"/>
    <w:rsid w:val="00DA42D9"/>
    <w:rsid w:val="00DA45AA"/>
    <w:rsid w:val="00DA48C0"/>
    <w:rsid w:val="00DA548C"/>
    <w:rsid w:val="00DA5810"/>
    <w:rsid w:val="00DA5C55"/>
    <w:rsid w:val="00DA5E5C"/>
    <w:rsid w:val="00DA648B"/>
    <w:rsid w:val="00DA6F09"/>
    <w:rsid w:val="00DA7118"/>
    <w:rsid w:val="00DA7AA4"/>
    <w:rsid w:val="00DB0E1D"/>
    <w:rsid w:val="00DB1149"/>
    <w:rsid w:val="00DB1522"/>
    <w:rsid w:val="00DB1715"/>
    <w:rsid w:val="00DB1B45"/>
    <w:rsid w:val="00DB3897"/>
    <w:rsid w:val="00DB475E"/>
    <w:rsid w:val="00DB4B5E"/>
    <w:rsid w:val="00DB5477"/>
    <w:rsid w:val="00DB58A2"/>
    <w:rsid w:val="00DB5D78"/>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38D"/>
    <w:rsid w:val="00DD2A3D"/>
    <w:rsid w:val="00DD2B19"/>
    <w:rsid w:val="00DD30A8"/>
    <w:rsid w:val="00DD35DF"/>
    <w:rsid w:val="00DD3C31"/>
    <w:rsid w:val="00DD4D6F"/>
    <w:rsid w:val="00DD5B14"/>
    <w:rsid w:val="00DD633E"/>
    <w:rsid w:val="00DD6A50"/>
    <w:rsid w:val="00DD6B03"/>
    <w:rsid w:val="00DD70CA"/>
    <w:rsid w:val="00DD7630"/>
    <w:rsid w:val="00DD7802"/>
    <w:rsid w:val="00DD7D01"/>
    <w:rsid w:val="00DE1122"/>
    <w:rsid w:val="00DE2E74"/>
    <w:rsid w:val="00DE3215"/>
    <w:rsid w:val="00DE37D7"/>
    <w:rsid w:val="00DE3C75"/>
    <w:rsid w:val="00DE477E"/>
    <w:rsid w:val="00DE4A3E"/>
    <w:rsid w:val="00DE4E70"/>
    <w:rsid w:val="00DE58EF"/>
    <w:rsid w:val="00DE672E"/>
    <w:rsid w:val="00DE7812"/>
    <w:rsid w:val="00DE7DCE"/>
    <w:rsid w:val="00DE7DDE"/>
    <w:rsid w:val="00DF0A2D"/>
    <w:rsid w:val="00DF0C54"/>
    <w:rsid w:val="00DF1AEF"/>
    <w:rsid w:val="00DF215F"/>
    <w:rsid w:val="00DF22BC"/>
    <w:rsid w:val="00DF22C6"/>
    <w:rsid w:val="00DF237B"/>
    <w:rsid w:val="00DF2C10"/>
    <w:rsid w:val="00DF332A"/>
    <w:rsid w:val="00DF3E86"/>
    <w:rsid w:val="00DF46F1"/>
    <w:rsid w:val="00DF4B42"/>
    <w:rsid w:val="00DF71B7"/>
    <w:rsid w:val="00E002AF"/>
    <w:rsid w:val="00E00523"/>
    <w:rsid w:val="00E02403"/>
    <w:rsid w:val="00E03649"/>
    <w:rsid w:val="00E041DA"/>
    <w:rsid w:val="00E0431D"/>
    <w:rsid w:val="00E0446E"/>
    <w:rsid w:val="00E04786"/>
    <w:rsid w:val="00E04B4B"/>
    <w:rsid w:val="00E04DA0"/>
    <w:rsid w:val="00E04FE5"/>
    <w:rsid w:val="00E0579C"/>
    <w:rsid w:val="00E05F1C"/>
    <w:rsid w:val="00E064F2"/>
    <w:rsid w:val="00E0682B"/>
    <w:rsid w:val="00E072F8"/>
    <w:rsid w:val="00E07757"/>
    <w:rsid w:val="00E07C04"/>
    <w:rsid w:val="00E10309"/>
    <w:rsid w:val="00E10375"/>
    <w:rsid w:val="00E10A53"/>
    <w:rsid w:val="00E10FE6"/>
    <w:rsid w:val="00E1143B"/>
    <w:rsid w:val="00E1147E"/>
    <w:rsid w:val="00E11CB1"/>
    <w:rsid w:val="00E1263F"/>
    <w:rsid w:val="00E14B92"/>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6CB7"/>
    <w:rsid w:val="00E27AFC"/>
    <w:rsid w:val="00E27C7C"/>
    <w:rsid w:val="00E30897"/>
    <w:rsid w:val="00E30ACB"/>
    <w:rsid w:val="00E30F41"/>
    <w:rsid w:val="00E31982"/>
    <w:rsid w:val="00E31EE5"/>
    <w:rsid w:val="00E3203B"/>
    <w:rsid w:val="00E32AA0"/>
    <w:rsid w:val="00E32D15"/>
    <w:rsid w:val="00E32E3D"/>
    <w:rsid w:val="00E333F3"/>
    <w:rsid w:val="00E3375B"/>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E82"/>
    <w:rsid w:val="00E46F0C"/>
    <w:rsid w:val="00E5009B"/>
    <w:rsid w:val="00E50D83"/>
    <w:rsid w:val="00E520FB"/>
    <w:rsid w:val="00E53322"/>
    <w:rsid w:val="00E53626"/>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4CBB"/>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3F8"/>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87D00"/>
    <w:rsid w:val="00E90DDD"/>
    <w:rsid w:val="00E9119D"/>
    <w:rsid w:val="00E914F3"/>
    <w:rsid w:val="00E92313"/>
    <w:rsid w:val="00E92688"/>
    <w:rsid w:val="00E92B86"/>
    <w:rsid w:val="00E9336D"/>
    <w:rsid w:val="00E93776"/>
    <w:rsid w:val="00E9393A"/>
    <w:rsid w:val="00E93997"/>
    <w:rsid w:val="00E95B75"/>
    <w:rsid w:val="00E95E56"/>
    <w:rsid w:val="00E95F90"/>
    <w:rsid w:val="00E966CB"/>
    <w:rsid w:val="00E97D4A"/>
    <w:rsid w:val="00E97EF9"/>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A7DD3"/>
    <w:rsid w:val="00EB06C8"/>
    <w:rsid w:val="00EB25F8"/>
    <w:rsid w:val="00EB2EDB"/>
    <w:rsid w:val="00EB3703"/>
    <w:rsid w:val="00EB4031"/>
    <w:rsid w:val="00EB4269"/>
    <w:rsid w:val="00EB4884"/>
    <w:rsid w:val="00EB4C05"/>
    <w:rsid w:val="00EB590E"/>
    <w:rsid w:val="00EB5D0C"/>
    <w:rsid w:val="00EB5F1E"/>
    <w:rsid w:val="00EB5F7D"/>
    <w:rsid w:val="00EB6640"/>
    <w:rsid w:val="00EB66FA"/>
    <w:rsid w:val="00EC04A6"/>
    <w:rsid w:val="00EC04B2"/>
    <w:rsid w:val="00EC0B7D"/>
    <w:rsid w:val="00EC0E82"/>
    <w:rsid w:val="00EC1BBA"/>
    <w:rsid w:val="00EC227E"/>
    <w:rsid w:val="00EC27FF"/>
    <w:rsid w:val="00EC28F1"/>
    <w:rsid w:val="00EC31C8"/>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553"/>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45C"/>
    <w:rsid w:val="00F01A9F"/>
    <w:rsid w:val="00F01ABD"/>
    <w:rsid w:val="00F03B3E"/>
    <w:rsid w:val="00F04380"/>
    <w:rsid w:val="00F04E78"/>
    <w:rsid w:val="00F04FA9"/>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848"/>
    <w:rsid w:val="00F31A87"/>
    <w:rsid w:val="00F31EFB"/>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3C0"/>
    <w:rsid w:val="00F4554E"/>
    <w:rsid w:val="00F45CED"/>
    <w:rsid w:val="00F45D9C"/>
    <w:rsid w:val="00F467CA"/>
    <w:rsid w:val="00F4763F"/>
    <w:rsid w:val="00F47D4C"/>
    <w:rsid w:val="00F47DCF"/>
    <w:rsid w:val="00F5092D"/>
    <w:rsid w:val="00F50BC0"/>
    <w:rsid w:val="00F50F42"/>
    <w:rsid w:val="00F5132C"/>
    <w:rsid w:val="00F52FDF"/>
    <w:rsid w:val="00F531E7"/>
    <w:rsid w:val="00F537FD"/>
    <w:rsid w:val="00F53BF8"/>
    <w:rsid w:val="00F53C43"/>
    <w:rsid w:val="00F53C7D"/>
    <w:rsid w:val="00F5409A"/>
    <w:rsid w:val="00F5444C"/>
    <w:rsid w:val="00F547FC"/>
    <w:rsid w:val="00F54F32"/>
    <w:rsid w:val="00F55253"/>
    <w:rsid w:val="00F55324"/>
    <w:rsid w:val="00F56479"/>
    <w:rsid w:val="00F575BD"/>
    <w:rsid w:val="00F61F42"/>
    <w:rsid w:val="00F62F78"/>
    <w:rsid w:val="00F6305A"/>
    <w:rsid w:val="00F633FA"/>
    <w:rsid w:val="00F63610"/>
    <w:rsid w:val="00F64032"/>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3214"/>
    <w:rsid w:val="00F74718"/>
    <w:rsid w:val="00F74787"/>
    <w:rsid w:val="00F759D3"/>
    <w:rsid w:val="00F75C00"/>
    <w:rsid w:val="00F76AD9"/>
    <w:rsid w:val="00F76E24"/>
    <w:rsid w:val="00F77361"/>
    <w:rsid w:val="00F802FA"/>
    <w:rsid w:val="00F806D4"/>
    <w:rsid w:val="00F818AE"/>
    <w:rsid w:val="00F83159"/>
    <w:rsid w:val="00F8324D"/>
    <w:rsid w:val="00F833C2"/>
    <w:rsid w:val="00F83B33"/>
    <w:rsid w:val="00F83C93"/>
    <w:rsid w:val="00F83CBE"/>
    <w:rsid w:val="00F84003"/>
    <w:rsid w:val="00F8404F"/>
    <w:rsid w:val="00F84520"/>
    <w:rsid w:val="00F84F48"/>
    <w:rsid w:val="00F84FBD"/>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AC6"/>
    <w:rsid w:val="00FA1B5D"/>
    <w:rsid w:val="00FA1D61"/>
    <w:rsid w:val="00FA2413"/>
    <w:rsid w:val="00FA26B5"/>
    <w:rsid w:val="00FA28A8"/>
    <w:rsid w:val="00FA2F7F"/>
    <w:rsid w:val="00FA352F"/>
    <w:rsid w:val="00FA374F"/>
    <w:rsid w:val="00FA3E72"/>
    <w:rsid w:val="00FA3FE6"/>
    <w:rsid w:val="00FA45F9"/>
    <w:rsid w:val="00FA46A9"/>
    <w:rsid w:val="00FA504C"/>
    <w:rsid w:val="00FA516A"/>
    <w:rsid w:val="00FA5458"/>
    <w:rsid w:val="00FA596A"/>
    <w:rsid w:val="00FA5BF1"/>
    <w:rsid w:val="00FA5C03"/>
    <w:rsid w:val="00FA5CF5"/>
    <w:rsid w:val="00FA5D08"/>
    <w:rsid w:val="00FA5E31"/>
    <w:rsid w:val="00FA6271"/>
    <w:rsid w:val="00FA672C"/>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3258"/>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2D5F"/>
    <w:rsid w:val="00FF30C8"/>
    <w:rsid w:val="00FF37FF"/>
    <w:rsid w:val="00FF39A8"/>
    <w:rsid w:val="00FF3CE0"/>
    <w:rsid w:val="00FF42D5"/>
    <w:rsid w:val="00FF4369"/>
    <w:rsid w:val="00FF5CC4"/>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78D1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eastAsia="en-US"/>
    </w:rPr>
  </w:style>
  <w:style w:type="paragraph" w:styleId="Heading1">
    <w:name w:val="heading 1"/>
    <w:basedOn w:val="Normal"/>
    <w:next w:val="Normal"/>
    <w:qFormat/>
    <w:pPr>
      <w:keepNext/>
      <w:outlineLvl w:val="0"/>
    </w:pPr>
    <w:rPr>
      <w:rFonts w:ascii="Arial" w:hAnsi="Arial" w:cs="Arial"/>
      <w:b/>
      <w:bCs/>
      <w:sz w:val="20"/>
      <w:szCs w:val="24"/>
      <w:lang w:val="de-DE" w:eastAsia="de-DE"/>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outlineLvl w:val="3"/>
    </w:pPr>
    <w:rPr>
      <w:rFonts w:ascii="DIN-Regular" w:hAnsi="DIN-Regular"/>
      <w:sz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tLeast"/>
      <w:jc w:val="center"/>
    </w:pPr>
    <w:rPr>
      <w:b/>
      <w:snapToGrid w:val="0"/>
      <w:sz w:val="32"/>
      <w:lang w:val="en-US"/>
    </w:rPr>
  </w:style>
  <w:style w:type="paragraph" w:styleId="BodyText2">
    <w:name w:val="Body Text 2"/>
    <w:basedOn w:val="Normal"/>
    <w:semiHidden/>
    <w:pPr>
      <w:spacing w:line="360" w:lineRule="atLeast"/>
    </w:pPr>
    <w:rPr>
      <w:rFonts w:ascii="DINMittelschrift" w:hAnsi="DINMittelschrift"/>
      <w:snapToGrid w:val="0"/>
      <w:sz w:val="26"/>
      <w:lang w:val="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rPr>
      <w:color w:val="0000FF"/>
      <w:u w:val="single"/>
    </w:rPr>
  </w:style>
  <w:style w:type="character" w:styleId="Emphasis">
    <w:name w:val="Emphasis"/>
    <w:qFormat/>
    <w:rPr>
      <w:i/>
    </w:rPr>
  </w:style>
  <w:style w:type="paragraph" w:styleId="BodyTextIndent">
    <w:name w:val="Body Text Indent"/>
    <w:basedOn w:val="Normal"/>
    <w:semiHidden/>
    <w:pPr>
      <w:spacing w:line="360" w:lineRule="atLeast"/>
      <w:ind w:left="360"/>
    </w:pPr>
  </w:style>
  <w:style w:type="paragraph" w:styleId="BodyText3">
    <w:name w:val="Body Text 3"/>
    <w:basedOn w:val="Normal"/>
    <w:link w:val="BodyText3Char"/>
    <w:pPr>
      <w:spacing w:line="360" w:lineRule="atLeast"/>
    </w:pPr>
    <w:rPr>
      <w:rFonts w:ascii="DINMittelschrift" w:hAnsi="DINMittelschrift"/>
      <w:b/>
      <w:sz w:val="20"/>
    </w:rPr>
  </w:style>
  <w:style w:type="paragraph" w:styleId="Title">
    <w:name w:val="Title"/>
    <w:basedOn w:val="Normal"/>
    <w:qFormat/>
    <w:pPr>
      <w:jc w:val="center"/>
    </w:pPr>
    <w:rPr>
      <w:rFonts w:ascii="Arial" w:hAnsi="Arial"/>
      <w:b/>
    </w:rPr>
  </w:style>
  <w:style w:type="character" w:styleId="FollowedHyperlink">
    <w:name w:val="FollowedHyperlink"/>
    <w:semiHidden/>
    <w:rPr>
      <w:color w:val="800080"/>
      <w:u w:val="single"/>
    </w:rPr>
  </w:style>
  <w:style w:type="character" w:styleId="Strong">
    <w:name w:val="Strong"/>
    <w:uiPriority w:val="22"/>
    <w:qFormat/>
    <w:rPr>
      <w:b/>
      <w:bCs/>
    </w:rPr>
  </w:style>
  <w:style w:type="character" w:customStyle="1" w:styleId="black16">
    <w:name w:val="black16"/>
    <w:basedOn w:val="DefaultParagraphFont"/>
  </w:style>
  <w:style w:type="paragraph" w:styleId="NormalWeb">
    <w:name w:val="Normal (Web)"/>
    <w:basedOn w:val="Normal"/>
    <w:uiPriority w:val="99"/>
    <w:semiHidden/>
    <w:pPr>
      <w:spacing w:before="100" w:beforeAutospacing="1" w:after="100" w:afterAutospacing="1"/>
    </w:pPr>
    <w:rPr>
      <w:szCs w:val="24"/>
      <w:lang w:val="de-DE" w:eastAsia="de-DE"/>
    </w:rPr>
  </w:style>
  <w:style w:type="paragraph" w:customStyle="1" w:styleId="Copy">
    <w:name w:val="Copy"/>
    <w:basedOn w:val="Normal"/>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semiHidden/>
    <w:pPr>
      <w:spacing w:after="120" w:line="480" w:lineRule="auto"/>
      <w:ind w:left="283"/>
    </w:pPr>
  </w:style>
  <w:style w:type="character" w:customStyle="1" w:styleId="seachword">
    <w:name w:val="seachword"/>
    <w:basedOn w:val="DefaultParagraphFont"/>
  </w:style>
  <w:style w:type="paragraph" w:customStyle="1" w:styleId="PANFlietext">
    <w:name w:val="PAN Fließtext"/>
    <w:basedOn w:val="BodyTextIndent2"/>
    <w:pPr>
      <w:spacing w:after="0" w:line="240" w:lineRule="exact"/>
      <w:ind w:left="0"/>
    </w:pPr>
    <w:rPr>
      <w:rFonts w:ascii="DIN-Regular" w:hAnsi="DIN-Regular"/>
      <w:sz w:val="20"/>
      <w:lang w:val="de-DE" w:eastAsia="de-DE"/>
    </w:rPr>
  </w:style>
  <w:style w:type="paragraph" w:styleId="Caption">
    <w:name w:val="caption"/>
    <w:basedOn w:val="Normal"/>
    <w:next w:val="Normal"/>
    <w:qFormat/>
    <w:pPr>
      <w:framePr w:w="7757" w:h="295" w:hSpace="142" w:wrap="around" w:vAnchor="page" w:hAnchor="page" w:x="908" w:y="4991" w:anchorLock="1"/>
    </w:pPr>
    <w:rPr>
      <w:rFonts w:ascii="DIN-Medium" w:hAnsi="DIN-Medium"/>
      <w:bCs/>
      <w:sz w:val="31"/>
      <w:lang w:val="de-D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odyTextIndent3">
    <w:name w:val="Body Text Indent 3"/>
    <w:basedOn w:val="Normal"/>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Normal"/>
    <w:rsid w:val="00E6754D"/>
    <w:pPr>
      <w:spacing w:before="100" w:beforeAutospacing="1" w:after="100" w:afterAutospacing="1"/>
    </w:pPr>
    <w:rPr>
      <w:szCs w:val="24"/>
      <w:lang w:val="de-DE" w:eastAsia="de-DE"/>
    </w:rPr>
  </w:style>
  <w:style w:type="table" w:styleId="TableGrid">
    <w:name w:val="Table Grid"/>
    <w:basedOn w:val="TableNormal"/>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8207E"/>
    <w:rPr>
      <w:sz w:val="20"/>
    </w:rPr>
  </w:style>
  <w:style w:type="character" w:customStyle="1" w:styleId="FootnoteTextChar">
    <w:name w:val="Footnote Text Char"/>
    <w:link w:val="FootnoteText"/>
    <w:uiPriority w:val="99"/>
    <w:rsid w:val="00B8207E"/>
    <w:rPr>
      <w:lang w:val="en-GB" w:eastAsia="en-US"/>
    </w:rPr>
  </w:style>
  <w:style w:type="character" w:styleId="FootnoteReference">
    <w:name w:val="footnote reference"/>
    <w:uiPriority w:val="99"/>
    <w:unhideWhenUsed/>
    <w:rsid w:val="00B8207E"/>
    <w:rPr>
      <w:vertAlign w:val="superscript"/>
    </w:rPr>
  </w:style>
  <w:style w:type="paragraph" w:customStyle="1" w:styleId="bodytext0">
    <w:name w:val="bodytext"/>
    <w:basedOn w:val="Normal"/>
    <w:rsid w:val="0022283F"/>
    <w:pPr>
      <w:spacing w:before="100" w:beforeAutospacing="1" w:after="100" w:afterAutospacing="1"/>
    </w:pPr>
    <w:rPr>
      <w:szCs w:val="24"/>
      <w:lang w:val="de-DE" w:eastAsia="de-DE"/>
    </w:rPr>
  </w:style>
  <w:style w:type="paragraph" w:customStyle="1" w:styleId="opener">
    <w:name w:val="opener"/>
    <w:basedOn w:val="Normal"/>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BodyText3Char">
    <w:name w:val="Body Text 3 Char"/>
    <w:link w:val="BodyText3"/>
    <w:rsid w:val="002910FD"/>
    <w:rPr>
      <w:rFonts w:ascii="DINMittelschrift" w:hAnsi="DINMittelschrift"/>
      <w:b/>
      <w:lang w:val="en-GB" w:eastAsia="en-US"/>
    </w:rPr>
  </w:style>
  <w:style w:type="paragraph" w:customStyle="1" w:styleId="1NewsStandard">
    <w:name w:val="1 News Standard"/>
    <w:basedOn w:val="Normal"/>
    <w:rsid w:val="008D269D"/>
    <w:pPr>
      <w:spacing w:before="120"/>
      <w:ind w:right="851"/>
    </w:pPr>
    <w:rPr>
      <w:rFonts w:ascii="Avenir Next Regular" w:eastAsia="MS Mincho" w:hAnsi="Avenir Next Regular"/>
      <w:sz w:val="20"/>
      <w:lang w:val="de-DE" w:eastAsia="de-DE"/>
    </w:rPr>
  </w:style>
  <w:style w:type="paragraph" w:styleId="Revision">
    <w:name w:val="Revision"/>
    <w:hidden/>
    <w:uiPriority w:val="71"/>
    <w:rsid w:val="000D0EAE"/>
    <w:rPr>
      <w:sz w:val="24"/>
      <w:lang w:val="en-GB" w:eastAsia="en-US"/>
    </w:rPr>
  </w:style>
  <w:style w:type="paragraph" w:styleId="ListParagraph">
    <w:name w:val="List Paragraph"/>
    <w:basedOn w:val="Normal"/>
    <w:uiPriority w:val="72"/>
    <w:rsid w:val="00862E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54273">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nasonic.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pswfs003.keystone.ch\ppr\01_Kunden\02_Klassische%20PR\01_Kunden\Panasonic\01_Aktivit&#228;ten\2018\05%20MM%20Epilierer\www.experience.panasonic.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swfs003.keystone.ch\ppr\01_Kunden\02_Klassische%20PR\01_Kunden\Panasonic\01_Aktivit&#228;ten\2018\05%20MM%20Epilierer\www.panasonic.com\global\hom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3FD5A-E14A-4D03-98B9-DB8DAC6D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3</Pages>
  <Words>702</Words>
  <Characters>5438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6128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Schuerch, Yves</cp:lastModifiedBy>
  <cp:revision>4</cp:revision>
  <cp:lastPrinted>2018-05-28T08:16:00Z</cp:lastPrinted>
  <dcterms:created xsi:type="dcterms:W3CDTF">2018-05-28T08:16:00Z</dcterms:created>
  <dcterms:modified xsi:type="dcterms:W3CDTF">2018-05-28T09:28:00Z</dcterms:modified>
  <cp:category/>
</cp:coreProperties>
</file>