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F713C" w14:textId="450A061E" w:rsidR="00C606C6" w:rsidRPr="00A75CA8" w:rsidRDefault="005C6582">
      <w:pPr>
        <w:pStyle w:val="Kopfzeile"/>
        <w:tabs>
          <w:tab w:val="clear" w:pos="4153"/>
          <w:tab w:val="clear" w:pos="8306"/>
        </w:tabs>
        <w:rPr>
          <w:rFonts w:ascii="DIN-Bold" w:hAnsi="DIN-Bold" w:cs="Arial"/>
          <w:sz w:val="20"/>
          <w:lang w:val="de-DE"/>
        </w:rPr>
      </w:pPr>
      <w:r>
        <w:rPr>
          <w:rFonts w:ascii="DIN-Medium" w:hAnsi="DIN-Medium"/>
          <w:noProof/>
          <w:sz w:val="31"/>
          <w:lang w:val="de-DE"/>
        </w:rPr>
        <w:drawing>
          <wp:anchor distT="0" distB="0" distL="114300" distR="114300" simplePos="0" relativeHeight="251658240" behindDoc="0" locked="0" layoutInCell="1" allowOverlap="1" wp14:anchorId="2744521B" wp14:editId="780E0C60">
            <wp:simplePos x="0" y="0"/>
            <wp:positionH relativeFrom="column">
              <wp:posOffset>43180</wp:posOffset>
            </wp:positionH>
            <wp:positionV relativeFrom="paragraph">
              <wp:posOffset>1091565</wp:posOffset>
            </wp:positionV>
            <wp:extent cx="4886325" cy="2728595"/>
            <wp:effectExtent l="0" t="0" r="9525" b="0"/>
            <wp:wrapThrough wrapText="bothSides">
              <wp:wrapPolygon edited="0">
                <wp:start x="0" y="0"/>
                <wp:lineTo x="0" y="21414"/>
                <wp:lineTo x="21558" y="21414"/>
                <wp:lineTo x="21558"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a:stretch>
                      <a:fillRect/>
                    </a:stretch>
                  </pic:blipFill>
                  <pic:spPr>
                    <a:xfrm>
                      <a:off x="0" y="0"/>
                      <a:ext cx="4886325" cy="2728595"/>
                    </a:xfrm>
                    <a:prstGeom prst="rect">
                      <a:avLst/>
                    </a:prstGeom>
                  </pic:spPr>
                </pic:pic>
              </a:graphicData>
            </a:graphic>
            <wp14:sizeRelH relativeFrom="page">
              <wp14:pctWidth>0</wp14:pctWidth>
            </wp14:sizeRelH>
            <wp14:sizeRelV relativeFrom="page">
              <wp14:pctHeight>0</wp14:pctHeight>
            </wp14:sizeRelV>
          </wp:anchor>
        </w:drawing>
      </w:r>
    </w:p>
    <w:p w14:paraId="472B87D6" w14:textId="729E7C0D" w:rsidR="00D919F5" w:rsidRPr="00A85106" w:rsidRDefault="005C6582" w:rsidP="005C6582">
      <w:pPr>
        <w:framePr w:w="8817" w:h="295" w:hSpace="142" w:wrap="around" w:vAnchor="page" w:hAnchor="page" w:x="908" w:y="4991" w:anchorLock="1"/>
        <w:widowControl w:val="0"/>
        <w:tabs>
          <w:tab w:val="left" w:pos="2835"/>
          <w:tab w:val="left" w:pos="3686"/>
        </w:tabs>
        <w:autoSpaceDE w:val="0"/>
        <w:autoSpaceDN w:val="0"/>
        <w:adjustRightInd w:val="0"/>
        <w:textAlignment w:val="center"/>
        <w:rPr>
          <w:rFonts w:ascii="DIN-Medium" w:hAnsi="DIN-Medium"/>
          <w:sz w:val="31"/>
          <w:lang w:val="de-DE"/>
        </w:rPr>
      </w:pPr>
      <w:r w:rsidRPr="005C6582">
        <w:rPr>
          <w:rFonts w:ascii="DIN-Medium" w:hAnsi="DIN-Medium"/>
          <w:sz w:val="31"/>
          <w:lang w:val="de-DE"/>
        </w:rPr>
        <w:t xml:space="preserve">Leica Camera AG und Panasonic vereinbaren eine umfassende strategische Zusammenarbeit und entwickeln die </w:t>
      </w:r>
      <w:r>
        <w:rPr>
          <w:rFonts w:ascii="DIN-Medium" w:hAnsi="DIN-Medium"/>
          <w:sz w:val="31"/>
          <w:lang w:val="de-DE"/>
        </w:rPr>
        <w:t>„</w:t>
      </w:r>
      <w:r w:rsidRPr="005C6582">
        <w:rPr>
          <w:rFonts w:ascii="DIN-Medium" w:hAnsi="DIN-Medium"/>
          <w:sz w:val="31"/>
          <w:lang w:val="de-DE"/>
        </w:rPr>
        <w:t>L² Technology</w:t>
      </w:r>
      <w:r>
        <w:rPr>
          <w:rFonts w:ascii="DIN-Medium" w:hAnsi="DIN-Medium"/>
          <w:sz w:val="31"/>
          <w:lang w:val="de-DE"/>
        </w:rPr>
        <w:t>“</w:t>
      </w:r>
      <w:r w:rsidR="00503DDA">
        <w:rPr>
          <w:rFonts w:ascii="DIN-Medium" w:hAnsi="DIN-Medium"/>
          <w:sz w:val="31"/>
          <w:lang w:val="de-DE"/>
        </w:rPr>
        <w:br/>
      </w:r>
    </w:p>
    <w:p w14:paraId="6083FE8F" w14:textId="0DD1B36B" w:rsidR="008460A2"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EE6499">
        <w:rPr>
          <w:rFonts w:ascii="DIN-Black" w:hAnsi="DIN-Black"/>
          <w:color w:val="808080"/>
          <w:sz w:val="22"/>
          <w:lang w:val="de-DE"/>
        </w:rPr>
        <w:t>Mai</w:t>
      </w:r>
      <w:r w:rsidR="00610229">
        <w:rPr>
          <w:rFonts w:ascii="DIN-Black" w:hAnsi="DIN-Black"/>
          <w:color w:val="808080"/>
          <w:sz w:val="22"/>
          <w:lang w:val="de-DE"/>
        </w:rPr>
        <w:t xml:space="preserve"> </w:t>
      </w:r>
      <w:r>
        <w:rPr>
          <w:rFonts w:ascii="DIN-Black" w:hAnsi="DIN-Black"/>
          <w:color w:val="808080"/>
          <w:sz w:val="22"/>
          <w:lang w:val="de-DE"/>
        </w:rPr>
        <w:t>20</w:t>
      </w:r>
      <w:r w:rsidR="00BD1DA3">
        <w:rPr>
          <w:rFonts w:ascii="DIN-Black" w:hAnsi="DIN-Black"/>
          <w:color w:val="808080"/>
          <w:sz w:val="22"/>
          <w:lang w:val="de-DE"/>
        </w:rPr>
        <w:t>2</w:t>
      </w:r>
      <w:r w:rsidR="00EE6499">
        <w:rPr>
          <w:rFonts w:ascii="DIN-Black" w:hAnsi="DIN-Black"/>
          <w:color w:val="808080"/>
          <w:sz w:val="22"/>
          <w:lang w:val="de-DE"/>
        </w:rPr>
        <w:t>2</w:t>
      </w:r>
    </w:p>
    <w:p w14:paraId="42C9B02E" w14:textId="77777777" w:rsidR="008460A2"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1329590A" w14:textId="5290A9B0" w:rsidR="00AA58C5" w:rsidRPr="005C6582" w:rsidRDefault="00936310" w:rsidP="00AA58C5">
      <w:pPr>
        <w:autoSpaceDE w:val="0"/>
        <w:autoSpaceDN w:val="0"/>
        <w:adjustRightInd w:val="0"/>
        <w:rPr>
          <w:rFonts w:ascii="DIN-Bold" w:hAnsi="DIN-Bold"/>
          <w:b/>
          <w:color w:val="000000" w:themeColor="text1"/>
          <w:sz w:val="20"/>
          <w:lang w:val="de-DE"/>
        </w:rPr>
      </w:pPr>
      <w:r>
        <w:rPr>
          <w:rFonts w:ascii="DIN-Bold" w:hAnsi="DIN-Bold"/>
          <w:b/>
          <w:color w:val="000000" w:themeColor="text1"/>
          <w:sz w:val="20"/>
          <w:lang w:val="de-DE"/>
        </w:rPr>
        <w:t>Rotkreuz</w:t>
      </w:r>
      <w:r w:rsidR="00AA58C5" w:rsidRPr="00AA58C5">
        <w:rPr>
          <w:rFonts w:ascii="DIN-Bold" w:hAnsi="DIN-Bold" w:cs="Wingdings 2"/>
          <w:b/>
          <w:bCs/>
          <w:noProof/>
          <w:sz w:val="20"/>
          <w:lang w:val="de-DE" w:eastAsia="de-DE"/>
        </w:rPr>
        <w:t xml:space="preserve">, Mai 2022 – </w:t>
      </w:r>
      <w:r w:rsidR="005C6582" w:rsidRPr="005C6582">
        <w:rPr>
          <w:rFonts w:ascii="DIN-Bold" w:hAnsi="DIN-Bold"/>
          <w:b/>
          <w:color w:val="000000" w:themeColor="text1"/>
          <w:sz w:val="20"/>
          <w:lang w:val="de-DE"/>
        </w:rPr>
        <w:t xml:space="preserve">Die Panasonic Entertainment &amp; Communication Corporation (mit Hauptsitz in Osaka, Japan) und die Leica Camera AG (Wetzlar) geben eine neue umfassende Geschäftsvereinbarung bekannt. Beide Unternehmen vereinbaren, ihre Kernkompetenzen verstärkt zu bündeln und gemeinsam neue Technologien und Lösungen unter dem Namen „L² Technology“ (L </w:t>
      </w:r>
      <w:proofErr w:type="spellStart"/>
      <w:r w:rsidR="005C6582" w:rsidRPr="005C6582">
        <w:rPr>
          <w:rFonts w:ascii="DIN-Bold" w:hAnsi="DIN-Bold"/>
          <w:b/>
          <w:color w:val="000000" w:themeColor="text1"/>
          <w:sz w:val="20"/>
          <w:lang w:val="de-DE"/>
        </w:rPr>
        <w:t>squared</w:t>
      </w:r>
      <w:proofErr w:type="spellEnd"/>
      <w:r w:rsidR="005C6582" w:rsidRPr="005C6582">
        <w:rPr>
          <w:rFonts w:ascii="DIN-Bold" w:hAnsi="DIN-Bold"/>
          <w:b/>
          <w:color w:val="000000" w:themeColor="text1"/>
          <w:sz w:val="20"/>
          <w:lang w:val="de-DE"/>
        </w:rPr>
        <w:t xml:space="preserve"> Technology) zu entwickeln. Das Logo „L² Technology“ steht symbolisch für die beiden Anfangsbuchstaben von „Leica“ und „LUMIX“ und wird zukünftig in den Marketingaktivitäten beider Unternehmen verwendet.</w:t>
      </w:r>
    </w:p>
    <w:p w14:paraId="4717E932" w14:textId="1D838857" w:rsidR="00730DC8" w:rsidRDefault="00730DC8" w:rsidP="00730DC8">
      <w:pPr>
        <w:autoSpaceDE w:val="0"/>
        <w:autoSpaceDN w:val="0"/>
        <w:adjustRightInd w:val="0"/>
        <w:rPr>
          <w:rFonts w:ascii="DIN-Regular" w:hAnsi="DIN-Regular" w:cs="Helv"/>
          <w:b/>
          <w:color w:val="000000"/>
          <w:sz w:val="20"/>
          <w:lang w:val="de-DE"/>
        </w:rPr>
      </w:pPr>
    </w:p>
    <w:p w14:paraId="6211F82A" w14:textId="77777777" w:rsidR="005C6582" w:rsidRPr="003C6211" w:rsidRDefault="005C6582" w:rsidP="005C6582">
      <w:pPr>
        <w:rPr>
          <w:rFonts w:ascii="DIN Pro" w:hAnsi="DIN Pro"/>
          <w:bCs/>
          <w:color w:val="000000" w:themeColor="text1"/>
          <w:sz w:val="20"/>
          <w:lang w:val="de-DE"/>
        </w:rPr>
      </w:pPr>
      <w:r w:rsidRPr="003C6211">
        <w:rPr>
          <w:rFonts w:ascii="DIN Pro" w:hAnsi="DIN Pro"/>
          <w:bCs/>
          <w:color w:val="000000" w:themeColor="text1"/>
          <w:sz w:val="20"/>
          <w:lang w:val="de-DE"/>
        </w:rPr>
        <w:t>L</w:t>
      </w:r>
      <w:r w:rsidRPr="003C6211">
        <w:rPr>
          <w:rFonts w:ascii="DIN Pro" w:hAnsi="DIN Pro"/>
          <w:bCs/>
          <w:color w:val="000000" w:themeColor="text1"/>
          <w:sz w:val="20"/>
          <w:vertAlign w:val="superscript"/>
          <w:lang w:val="de-DE"/>
        </w:rPr>
        <w:t>2</w:t>
      </w:r>
      <w:r w:rsidRPr="003C6211">
        <w:rPr>
          <w:rFonts w:ascii="DIN Pro" w:hAnsi="DIN Pro"/>
          <w:bCs/>
          <w:color w:val="000000" w:themeColor="text1"/>
          <w:sz w:val="20"/>
          <w:lang w:val="de-DE"/>
        </w:rPr>
        <w:t xml:space="preserve"> Technology vereint die Stärken der Marken Leica und LUMIX und kombiniert die Technologien und das Know-how der beiden Unternehmen mit dem Ziel, eine neue Ära der Kreativität für zukünftige Kamera- und Objektivprodukte sowie Software der nächsten Generation einzuleiten. Die Allianz bündelt die langjährige Expertise beider Partner - von Leica im Bereich der optischen und bildgebenden Technologien und von </w:t>
      </w:r>
      <w:r w:rsidRPr="003C6211">
        <w:rPr>
          <w:rFonts w:ascii="DIN Pro" w:hAnsi="DIN Pro"/>
          <w:bCs/>
          <w:color w:val="000000" w:themeColor="text1"/>
          <w:sz w:val="20"/>
          <w:lang w:val="de-DE"/>
        </w:rPr>
        <w:lastRenderedPageBreak/>
        <w:t>Panasonic im Bereich der Video- und Digitaltechnologie – und schafft maximale Synergien, um gemeinsam an innovativen Lösungen für eine neue Welt der Bildgebung zu arbeiten.</w:t>
      </w:r>
    </w:p>
    <w:p w14:paraId="666A4B2E" w14:textId="77777777" w:rsidR="005C6582" w:rsidRPr="003C6211" w:rsidRDefault="005C6582" w:rsidP="005C6582">
      <w:pPr>
        <w:rPr>
          <w:rFonts w:ascii="DIN Pro" w:hAnsi="DIN Pro"/>
          <w:bCs/>
          <w:color w:val="000000" w:themeColor="text1"/>
          <w:sz w:val="20"/>
          <w:lang w:val="de-DE"/>
        </w:rPr>
      </w:pPr>
    </w:p>
    <w:p w14:paraId="16D32172" w14:textId="47DF61C8" w:rsidR="005C6582" w:rsidRPr="003C6211" w:rsidRDefault="005C6582" w:rsidP="005C6582">
      <w:pPr>
        <w:rPr>
          <w:rFonts w:ascii="DIN Pro" w:hAnsi="DIN Pro"/>
          <w:bCs/>
          <w:color w:val="000000" w:themeColor="text1"/>
          <w:sz w:val="20"/>
          <w:lang w:val="de-DE"/>
        </w:rPr>
      </w:pPr>
      <w:r w:rsidRPr="003C6211">
        <w:rPr>
          <w:rFonts w:ascii="DIN Pro" w:hAnsi="DIN Pro"/>
          <w:bCs/>
          <w:color w:val="000000" w:themeColor="text1"/>
          <w:sz w:val="20"/>
          <w:lang w:val="de-DE"/>
        </w:rPr>
        <w:t xml:space="preserve">Die Zusammenarbeit umfasst die gemeinsame Investition in und Entwicklung von Technologien, die in die jeweiligen Kamera- und Objektivprodukte der beiden Unternehmen </w:t>
      </w:r>
      <w:proofErr w:type="spellStart"/>
      <w:r w:rsidRPr="003C6211">
        <w:rPr>
          <w:rFonts w:ascii="DIN Pro" w:hAnsi="DIN Pro"/>
          <w:bCs/>
          <w:color w:val="000000" w:themeColor="text1"/>
          <w:sz w:val="20"/>
          <w:lang w:val="de-DE"/>
        </w:rPr>
        <w:t>einflie</w:t>
      </w:r>
      <w:r w:rsidR="00936310" w:rsidRPr="003C6211">
        <w:rPr>
          <w:rFonts w:ascii="DIN Pro" w:hAnsi="DIN Pro"/>
          <w:bCs/>
          <w:color w:val="000000" w:themeColor="text1"/>
          <w:sz w:val="20"/>
          <w:lang w:val="de-DE"/>
        </w:rPr>
        <w:t>ss</w:t>
      </w:r>
      <w:r w:rsidRPr="003C6211">
        <w:rPr>
          <w:rFonts w:ascii="DIN Pro" w:hAnsi="DIN Pro"/>
          <w:bCs/>
          <w:color w:val="000000" w:themeColor="text1"/>
          <w:sz w:val="20"/>
          <w:lang w:val="de-DE"/>
        </w:rPr>
        <w:t>en</w:t>
      </w:r>
      <w:proofErr w:type="spellEnd"/>
      <w:r w:rsidRPr="003C6211">
        <w:rPr>
          <w:rFonts w:ascii="DIN Pro" w:hAnsi="DIN Pro"/>
          <w:bCs/>
          <w:color w:val="000000" w:themeColor="text1"/>
          <w:sz w:val="20"/>
          <w:lang w:val="de-DE"/>
        </w:rPr>
        <w:t>. Damit profitieren Anwender von Leica und LUMIX Kameras zukünftig von der maximalen Leistungsfähigkeit zweier Innovationsträger, die ihre Kompetenzen zusammenführen, um Kreativen neue Möglichkeiten zu eröffnen. Mit der Verwendung des gemeinsamen L</w:t>
      </w:r>
      <w:r w:rsidRPr="003C6211">
        <w:rPr>
          <w:rFonts w:ascii="DIN Pro" w:hAnsi="DIN Pro"/>
          <w:bCs/>
          <w:color w:val="000000" w:themeColor="text1"/>
          <w:sz w:val="20"/>
          <w:vertAlign w:val="superscript"/>
          <w:lang w:val="de-DE"/>
        </w:rPr>
        <w:t>2</w:t>
      </w:r>
      <w:r w:rsidRPr="003C6211">
        <w:rPr>
          <w:rFonts w:ascii="DIN Pro" w:hAnsi="DIN Pro"/>
          <w:bCs/>
          <w:color w:val="000000" w:themeColor="text1"/>
          <w:sz w:val="20"/>
          <w:lang w:val="de-DE"/>
        </w:rPr>
        <w:t xml:space="preserve"> Technology Logos und abgestimmter Marketingaktivitäten unterstreichen beide Kooperationspartner ihre langfristig angelegte Partnerschaft. </w:t>
      </w:r>
      <w:r w:rsidR="00915779" w:rsidRPr="003C6211">
        <w:rPr>
          <w:rFonts w:ascii="DIN Pro" w:hAnsi="DIN Pro"/>
          <w:bCs/>
          <w:color w:val="000000" w:themeColor="text1"/>
          <w:sz w:val="20"/>
          <w:lang w:val="de-DE"/>
        </w:rPr>
        <w:br/>
      </w:r>
    </w:p>
    <w:p w14:paraId="3CB6BDF3" w14:textId="75B0BE1E" w:rsidR="005C6582" w:rsidRPr="005C6582" w:rsidRDefault="00915779" w:rsidP="005C6582">
      <w:pPr>
        <w:rPr>
          <w:rFonts w:ascii="DIN-Bold" w:hAnsi="DIN-Bold"/>
          <w:bCs/>
          <w:color w:val="000000" w:themeColor="text1"/>
          <w:sz w:val="20"/>
          <w:lang w:val="de-DE"/>
        </w:rPr>
      </w:pPr>
      <w:r w:rsidRPr="003C6211">
        <w:rPr>
          <w:rFonts w:ascii="DIN Pro" w:hAnsi="DIN Pro"/>
          <w:bCs/>
          <w:color w:val="000000" w:themeColor="text1"/>
          <w:sz w:val="20"/>
          <w:lang w:val="de-DE"/>
        </w:rPr>
        <w:t>„</w:t>
      </w:r>
      <w:r w:rsidR="005C6582" w:rsidRPr="003C6211">
        <w:rPr>
          <w:rFonts w:ascii="DIN Pro" w:hAnsi="DIN Pro"/>
          <w:bCs/>
          <w:color w:val="000000" w:themeColor="text1"/>
          <w:sz w:val="20"/>
          <w:lang w:val="de-DE"/>
        </w:rPr>
        <w:t>In einer Zeit, in der Fotos und Videos weltweit in Echtzeit ausgetauscht werden, müssen Kameras in der Lage sein, noch atemberaubendere Bilder zu machen. Ich war schon immer beeindruckt von der hohen Bildqualität und der Bildphilosophie, die Leica in seiner langen Geschichte entwickelt hat. Ich freue mich sehr über die weitere Zusammenarbeit mit Leica bei der Entwicklung von Technologien, die es Menschen auf der ganzen Welt ermöglichen, ihre Emotionen zu teilen</w:t>
      </w:r>
      <w:r w:rsidRPr="003C6211">
        <w:rPr>
          <w:rFonts w:ascii="DIN Pro" w:hAnsi="DIN Pro"/>
          <w:bCs/>
          <w:color w:val="000000" w:themeColor="text1"/>
          <w:sz w:val="20"/>
          <w:lang w:val="de-DE"/>
        </w:rPr>
        <w:t>“</w:t>
      </w:r>
      <w:r w:rsidR="005C6582" w:rsidRPr="003C6211">
        <w:rPr>
          <w:rFonts w:ascii="DIN Pro" w:hAnsi="DIN Pro"/>
          <w:bCs/>
          <w:color w:val="000000" w:themeColor="text1"/>
          <w:sz w:val="20"/>
          <w:lang w:val="de-DE"/>
        </w:rPr>
        <w:t>, sagte</w:t>
      </w:r>
      <w:r w:rsidR="005C6582" w:rsidRPr="005C6582">
        <w:rPr>
          <w:rFonts w:ascii="DIN-Bold" w:hAnsi="DIN-Bold"/>
          <w:bCs/>
          <w:color w:val="000000" w:themeColor="text1"/>
          <w:sz w:val="20"/>
          <w:lang w:val="de-DE"/>
        </w:rPr>
        <w:t xml:space="preserve"> </w:t>
      </w:r>
      <w:r w:rsidR="005C6582" w:rsidRPr="003C6211">
        <w:rPr>
          <w:rFonts w:ascii="DIN Pro" w:hAnsi="DIN Pro"/>
          <w:b/>
          <w:color w:val="000000" w:themeColor="text1"/>
          <w:sz w:val="20"/>
          <w:lang w:val="de-DE"/>
        </w:rPr>
        <w:t xml:space="preserve">Akira </w:t>
      </w:r>
      <w:proofErr w:type="spellStart"/>
      <w:r w:rsidR="005C6582" w:rsidRPr="003C6211">
        <w:rPr>
          <w:rFonts w:ascii="DIN Pro" w:hAnsi="DIN Pro"/>
          <w:b/>
          <w:color w:val="000000" w:themeColor="text1"/>
          <w:sz w:val="20"/>
          <w:lang w:val="de-DE"/>
        </w:rPr>
        <w:t>Toyoshima</w:t>
      </w:r>
      <w:proofErr w:type="spellEnd"/>
      <w:r w:rsidR="005C6582" w:rsidRPr="003C6211">
        <w:rPr>
          <w:rFonts w:ascii="DIN Pro" w:hAnsi="DIN Pro"/>
          <w:b/>
          <w:color w:val="000000" w:themeColor="text1"/>
          <w:sz w:val="20"/>
          <w:lang w:val="de-DE"/>
        </w:rPr>
        <w:t xml:space="preserve">, CEO Panasonic Entertainment &amp; Communication </w:t>
      </w:r>
      <w:proofErr w:type="spellStart"/>
      <w:r w:rsidR="005C6582" w:rsidRPr="003C6211">
        <w:rPr>
          <w:rFonts w:ascii="DIN Pro" w:hAnsi="DIN Pro"/>
          <w:b/>
          <w:color w:val="000000" w:themeColor="text1"/>
          <w:sz w:val="20"/>
          <w:lang w:val="de-DE"/>
        </w:rPr>
        <w:t>Co.,Ltd</w:t>
      </w:r>
      <w:proofErr w:type="spellEnd"/>
      <w:r w:rsidR="005C6582" w:rsidRPr="003C6211">
        <w:rPr>
          <w:rFonts w:ascii="DIN Pro" w:hAnsi="DIN Pro"/>
          <w:b/>
          <w:color w:val="000000" w:themeColor="text1"/>
          <w:sz w:val="20"/>
          <w:lang w:val="de-DE"/>
        </w:rPr>
        <w:t>.</w:t>
      </w:r>
    </w:p>
    <w:p w14:paraId="29AAC7DD" w14:textId="5DFF6AC1" w:rsidR="005C6582" w:rsidRPr="005C6582" w:rsidRDefault="00915779" w:rsidP="00915779">
      <w:pPr>
        <w:rPr>
          <w:rFonts w:ascii="DIN-Bold" w:hAnsi="DIN-Bold"/>
          <w:bCs/>
          <w:color w:val="000000" w:themeColor="text1"/>
          <w:sz w:val="20"/>
          <w:lang w:val="de-DE"/>
        </w:rPr>
      </w:pPr>
      <w:r>
        <w:rPr>
          <w:rFonts w:ascii="DIN-Regular" w:hAnsi="DIN-Regular" w:cs="Helv"/>
          <w:bCs/>
          <w:color w:val="000000"/>
          <w:sz w:val="20"/>
          <w:lang w:val="de-DE"/>
        </w:rPr>
        <w:br/>
      </w:r>
      <w:r w:rsidRPr="003C6211">
        <w:rPr>
          <w:rFonts w:ascii="DIN Pro" w:hAnsi="DIN Pro"/>
          <w:b/>
          <w:color w:val="000000" w:themeColor="text1"/>
          <w:sz w:val="20"/>
          <w:lang w:val="de-DE"/>
        </w:rPr>
        <w:t xml:space="preserve">Yuki </w:t>
      </w:r>
      <w:proofErr w:type="spellStart"/>
      <w:r w:rsidRPr="003C6211">
        <w:rPr>
          <w:rFonts w:ascii="DIN Pro" w:hAnsi="DIN Pro"/>
          <w:b/>
          <w:color w:val="000000" w:themeColor="text1"/>
          <w:sz w:val="20"/>
          <w:lang w:val="de-DE"/>
        </w:rPr>
        <w:t>Kusumi</w:t>
      </w:r>
      <w:proofErr w:type="spellEnd"/>
      <w:r w:rsidRPr="003C6211">
        <w:rPr>
          <w:rFonts w:ascii="DIN Pro" w:hAnsi="DIN Pro"/>
          <w:b/>
          <w:color w:val="000000" w:themeColor="text1"/>
          <w:sz w:val="20"/>
          <w:lang w:val="de-DE"/>
        </w:rPr>
        <w:t>, CEO von Panasonic Holdings Corporations</w:t>
      </w:r>
      <w:r w:rsidRPr="00915779">
        <w:rPr>
          <w:rFonts w:ascii="DIN-Bold" w:hAnsi="DIN-Bold"/>
          <w:bCs/>
          <w:color w:val="000000" w:themeColor="text1"/>
          <w:sz w:val="20"/>
          <w:lang w:val="de-DE"/>
        </w:rPr>
        <w:t xml:space="preserve">, </w:t>
      </w:r>
      <w:r w:rsidRPr="003C6211">
        <w:rPr>
          <w:rFonts w:ascii="DIN Pro" w:hAnsi="DIN Pro"/>
          <w:bCs/>
          <w:color w:val="000000" w:themeColor="text1"/>
          <w:sz w:val="20"/>
          <w:lang w:val="de-DE"/>
        </w:rPr>
        <w:t xml:space="preserve">kommentierte die heutige Ankündigung wie folgt: „Ich freue mich sehr über die umfassende Partnerschaft mit Leica Camera. Durch </w:t>
      </w:r>
      <w:r w:rsidR="001A32A9" w:rsidRPr="003C6211">
        <w:rPr>
          <w:rFonts w:ascii="DIN Pro" w:hAnsi="DIN Pro"/>
          <w:bCs/>
          <w:color w:val="000000" w:themeColor="text1"/>
          <w:sz w:val="20"/>
          <w:lang w:val="de-DE"/>
        </w:rPr>
        <w:t>eine</w:t>
      </w:r>
      <w:r w:rsidRPr="003C6211">
        <w:rPr>
          <w:rFonts w:ascii="DIN Pro" w:hAnsi="DIN Pro"/>
          <w:bCs/>
          <w:color w:val="000000" w:themeColor="text1"/>
          <w:sz w:val="20"/>
          <w:lang w:val="de-DE"/>
        </w:rPr>
        <w:t xml:space="preserve"> gemeinsame Entwicklung und Vermarktung mit Leica werden wir in der Lage sein, Produkte anzubieten, die so viele Kunden wie möglich begeistern. Dies ist ein wichtiger Wendepunkt </w:t>
      </w:r>
      <w:r w:rsidR="001A32A9" w:rsidRPr="003C6211">
        <w:rPr>
          <w:rFonts w:ascii="DIN Pro" w:hAnsi="DIN Pro"/>
          <w:bCs/>
          <w:color w:val="000000" w:themeColor="text1"/>
          <w:sz w:val="20"/>
          <w:lang w:val="de-DE"/>
        </w:rPr>
        <w:t>und wird ohne Zweifel</w:t>
      </w:r>
      <w:r w:rsidRPr="003C6211">
        <w:rPr>
          <w:rFonts w:ascii="DIN Pro" w:hAnsi="DIN Pro"/>
          <w:bCs/>
          <w:color w:val="000000" w:themeColor="text1"/>
          <w:sz w:val="20"/>
          <w:lang w:val="de-DE"/>
        </w:rPr>
        <w:t xml:space="preserve"> </w:t>
      </w:r>
      <w:r w:rsidR="001A32A9" w:rsidRPr="003C6211">
        <w:rPr>
          <w:rFonts w:ascii="DIN Pro" w:hAnsi="DIN Pro"/>
          <w:bCs/>
          <w:color w:val="000000" w:themeColor="text1"/>
          <w:sz w:val="20"/>
          <w:lang w:val="de-DE"/>
        </w:rPr>
        <w:t>zur Weitere</w:t>
      </w:r>
      <w:r w:rsidRPr="003C6211">
        <w:rPr>
          <w:rFonts w:ascii="DIN Pro" w:hAnsi="DIN Pro"/>
          <w:bCs/>
          <w:color w:val="000000" w:themeColor="text1"/>
          <w:sz w:val="20"/>
          <w:lang w:val="de-DE"/>
        </w:rPr>
        <w:t>ntwicklung des Imaging-</w:t>
      </w:r>
      <w:r w:rsidR="001A32A9" w:rsidRPr="003C6211">
        <w:rPr>
          <w:rFonts w:ascii="DIN Pro" w:hAnsi="DIN Pro"/>
          <w:bCs/>
          <w:color w:val="000000" w:themeColor="text1"/>
          <w:sz w:val="20"/>
          <w:lang w:val="de-DE"/>
        </w:rPr>
        <w:t>Business führen,</w:t>
      </w:r>
      <w:r w:rsidRPr="003C6211">
        <w:rPr>
          <w:rFonts w:ascii="DIN Pro" w:hAnsi="DIN Pro"/>
          <w:bCs/>
          <w:color w:val="000000" w:themeColor="text1"/>
          <w:sz w:val="20"/>
          <w:lang w:val="de-DE"/>
        </w:rPr>
        <w:t xml:space="preserve"> </w:t>
      </w:r>
      <w:r w:rsidR="001A32A9" w:rsidRPr="003C6211">
        <w:rPr>
          <w:rFonts w:ascii="DIN Pro" w:hAnsi="DIN Pro"/>
          <w:bCs/>
          <w:color w:val="000000" w:themeColor="text1"/>
          <w:sz w:val="20"/>
          <w:lang w:val="de-DE"/>
        </w:rPr>
        <w:t>was auch</w:t>
      </w:r>
      <w:r w:rsidRPr="003C6211">
        <w:rPr>
          <w:rFonts w:ascii="DIN Pro" w:hAnsi="DIN Pro"/>
          <w:bCs/>
          <w:color w:val="000000" w:themeColor="text1"/>
          <w:sz w:val="20"/>
          <w:lang w:val="de-DE"/>
        </w:rPr>
        <w:t xml:space="preserve"> </w:t>
      </w:r>
      <w:r w:rsidR="001A32A9" w:rsidRPr="003C6211">
        <w:rPr>
          <w:rFonts w:ascii="DIN Pro" w:hAnsi="DIN Pro"/>
          <w:bCs/>
          <w:color w:val="000000" w:themeColor="text1"/>
          <w:sz w:val="20"/>
          <w:lang w:val="de-DE"/>
        </w:rPr>
        <w:t>für die Panasonic Holding insgesamt ein aufregender Moment ist</w:t>
      </w:r>
      <w:r w:rsidRPr="003C6211">
        <w:rPr>
          <w:rFonts w:ascii="DIN Pro" w:hAnsi="DIN Pro"/>
          <w:bCs/>
          <w:color w:val="000000" w:themeColor="text1"/>
          <w:sz w:val="20"/>
          <w:lang w:val="de-DE"/>
        </w:rPr>
        <w:t>. Ich persönlich kann es kaum erwarten, die neue LUMIX mit L²-Technologie zu nutzen.“</w:t>
      </w:r>
      <w:r>
        <w:rPr>
          <w:rFonts w:ascii="DIN-Regular" w:hAnsi="DIN-Regular" w:cs="Helv"/>
          <w:bCs/>
          <w:color w:val="000000"/>
          <w:sz w:val="20"/>
          <w:lang w:val="de-DE"/>
        </w:rPr>
        <w:br/>
      </w:r>
      <w:r w:rsidR="005C6582">
        <w:rPr>
          <w:rFonts w:ascii="DIN-Regular" w:hAnsi="DIN-Regular" w:cs="Helv"/>
          <w:bCs/>
          <w:color w:val="000000"/>
          <w:sz w:val="20"/>
          <w:lang w:val="de-DE"/>
        </w:rPr>
        <w:br/>
      </w:r>
      <w:r w:rsidR="005C6582" w:rsidRPr="003C6211">
        <w:rPr>
          <w:rFonts w:ascii="DIN Pro" w:hAnsi="DIN Pro"/>
          <w:bCs/>
          <w:color w:val="000000" w:themeColor="text1"/>
          <w:sz w:val="20"/>
          <w:lang w:val="de-DE"/>
        </w:rPr>
        <w:t>„Mit Panasonic verbindet uns seit vielen Jahren eine partnerschaftliche sowie vertrauensvolle Zusammenarbeit und ihre umfangreiche Expertise ist unbestritten. Die Zusammenführung unserer Kompetenzen in der L</w:t>
      </w:r>
      <w:r w:rsidR="005C6582" w:rsidRPr="003C6211">
        <w:rPr>
          <w:rFonts w:ascii="DIN Pro" w:hAnsi="DIN Pro"/>
          <w:bCs/>
          <w:color w:val="000000" w:themeColor="text1"/>
          <w:sz w:val="20"/>
          <w:vertAlign w:val="superscript"/>
          <w:lang w:val="de-DE"/>
        </w:rPr>
        <w:t xml:space="preserve">2 </w:t>
      </w:r>
      <w:r w:rsidR="005C6582" w:rsidRPr="003C6211">
        <w:rPr>
          <w:rFonts w:ascii="DIN Pro" w:hAnsi="DIN Pro"/>
          <w:bCs/>
          <w:color w:val="000000" w:themeColor="text1"/>
          <w:sz w:val="20"/>
          <w:lang w:val="de-DE"/>
        </w:rPr>
        <w:t>Technology ist ein weiterer Meilenstein der Partnerschaft und beweist, dass der beste Weg, den heutigen Herausforderungen im Kameramarkt zu begegnen, nicht in der Segmentierung und Spezialisierung liegt, sondern in der Vertiefung von Fähigkeiten, um gemeinsam Lösungen für die Zukunft zu schaffen“, so</w:t>
      </w:r>
      <w:r w:rsidR="005C6582" w:rsidRPr="005C6582">
        <w:rPr>
          <w:rFonts w:ascii="DIN-Bold" w:hAnsi="DIN-Bold"/>
          <w:bCs/>
          <w:color w:val="000000" w:themeColor="text1"/>
          <w:sz w:val="20"/>
          <w:lang w:val="de-DE"/>
        </w:rPr>
        <w:t xml:space="preserve"> </w:t>
      </w:r>
      <w:r w:rsidR="005C6582" w:rsidRPr="003C6211">
        <w:rPr>
          <w:rFonts w:ascii="DIN Pro" w:hAnsi="DIN Pro"/>
          <w:b/>
          <w:color w:val="000000" w:themeColor="text1"/>
          <w:sz w:val="20"/>
          <w:lang w:val="de-DE"/>
        </w:rPr>
        <w:t>Matthias Harsch,</w:t>
      </w:r>
      <w:r w:rsidRPr="003C6211">
        <w:rPr>
          <w:rFonts w:ascii="DIN Pro" w:hAnsi="DIN Pro"/>
          <w:b/>
          <w:color w:val="000000" w:themeColor="text1"/>
          <w:sz w:val="20"/>
          <w:lang w:val="de-DE"/>
        </w:rPr>
        <w:t xml:space="preserve"> </w:t>
      </w:r>
      <w:r w:rsidR="005C6582" w:rsidRPr="003C6211">
        <w:rPr>
          <w:rFonts w:ascii="DIN Pro" w:hAnsi="DIN Pro"/>
          <w:b/>
          <w:color w:val="000000" w:themeColor="text1"/>
          <w:sz w:val="20"/>
          <w:lang w:val="de-DE"/>
        </w:rPr>
        <w:t>Vorstandsvorsitzender der Leica Camera AG.</w:t>
      </w:r>
    </w:p>
    <w:p w14:paraId="0EB4CC2D" w14:textId="76DE30A8" w:rsidR="00834366" w:rsidRDefault="00834366" w:rsidP="005C6582">
      <w:pPr>
        <w:autoSpaceDE w:val="0"/>
        <w:autoSpaceDN w:val="0"/>
        <w:adjustRightInd w:val="0"/>
        <w:rPr>
          <w:rFonts w:ascii="DIN-Regular" w:hAnsi="DIN-Regular" w:cs="Helv"/>
          <w:bCs/>
          <w:color w:val="000000"/>
          <w:sz w:val="20"/>
          <w:lang w:val="de-DE"/>
        </w:rPr>
      </w:pPr>
    </w:p>
    <w:p w14:paraId="3B08EF76" w14:textId="77777777" w:rsidR="005C6582" w:rsidRPr="005C6582" w:rsidRDefault="005C6582" w:rsidP="005C6582">
      <w:pPr>
        <w:jc w:val="both"/>
        <w:rPr>
          <w:rFonts w:ascii="DIN-Bold" w:hAnsi="DIN-Bold"/>
          <w:b/>
          <w:color w:val="000000" w:themeColor="text1"/>
          <w:sz w:val="20"/>
          <w:lang w:val="de-DE"/>
        </w:rPr>
      </w:pPr>
      <w:r w:rsidRPr="005C6582">
        <w:rPr>
          <w:rFonts w:ascii="DIN-Bold" w:hAnsi="DIN-Bold"/>
          <w:b/>
          <w:color w:val="000000" w:themeColor="text1"/>
          <w:sz w:val="20"/>
          <w:lang w:val="de-DE"/>
        </w:rPr>
        <w:t>Historie der Zusammenarbeit</w:t>
      </w:r>
    </w:p>
    <w:p w14:paraId="505FA005" w14:textId="104C4EC3" w:rsidR="00656AFD" w:rsidRPr="003401F1" w:rsidRDefault="005C6582" w:rsidP="003401F1">
      <w:pPr>
        <w:autoSpaceDE w:val="0"/>
        <w:autoSpaceDN w:val="0"/>
        <w:adjustRightInd w:val="0"/>
        <w:rPr>
          <w:rFonts w:ascii="DIN-Bold" w:hAnsi="DIN-Bold"/>
          <w:bCs/>
          <w:color w:val="000000" w:themeColor="text1"/>
          <w:sz w:val="20"/>
          <w:lang w:val="de-DE"/>
        </w:rPr>
      </w:pPr>
      <w:r w:rsidRPr="003C6211">
        <w:rPr>
          <w:rFonts w:ascii="DIN Pro" w:hAnsi="DIN Pro"/>
          <w:bCs/>
          <w:color w:val="000000" w:themeColor="text1"/>
          <w:sz w:val="20"/>
          <w:lang w:val="de-DE"/>
        </w:rPr>
        <w:t xml:space="preserve">Die Kooperation zwischen der Leica Camera AG und Panasonic Corporation besteht seit August 2000. Zunächst hatten die Unternehmen eine Kooperationsvereinbarung für Objektive von digitalen, audiovisuellen Geräten unterzeichnet, 2001 fiel die Entscheidung, auch im Digitalkamerabereich zu kooperieren. Seitdem haben die Unternehmen ihre technologische Zusammenarbeit stetig ausgebaut. 2018 folgte zusammen mit Sigma die Gründung der „L-Mount Alliance“, eine beispiellose Art der Zusammenarbeit, die Panasonic, Sigma und seit 2021 auch der Ernst Leitz Wetzlar GmbH ermöglicht, den von Leica entwickelten L-Mount Standard für ihre eigenen Entwicklungen zu nutzen und so ebenfalls Kameras sowie Optiken mit diesem Objektivanschluss anzubieten. </w:t>
      </w:r>
      <w:r w:rsidR="001E0BB4" w:rsidRPr="003C6211">
        <w:rPr>
          <w:rFonts w:ascii="DIN Pro" w:hAnsi="DIN Pro"/>
          <w:bCs/>
          <w:color w:val="000000" w:themeColor="text1"/>
          <w:sz w:val="20"/>
          <w:lang w:val="de-DE"/>
        </w:rPr>
        <w:br/>
      </w:r>
      <w:r w:rsidR="001E0BB4" w:rsidRPr="003C6211">
        <w:rPr>
          <w:rFonts w:ascii="DIN Pro" w:hAnsi="DIN Pro"/>
          <w:bCs/>
          <w:color w:val="000000" w:themeColor="text1"/>
          <w:sz w:val="20"/>
          <w:lang w:val="de-DE"/>
        </w:rPr>
        <w:br/>
      </w:r>
      <w:r w:rsidR="001E0BB4" w:rsidRPr="003C6211">
        <w:rPr>
          <w:rFonts w:ascii="DIN Pro" w:hAnsi="DIN Pro"/>
          <w:sz w:val="20"/>
          <w:lang w:val="de-DE"/>
        </w:rPr>
        <w:t>Sehen Sie hier eine Nachricht des Managements über die neue umfassende strategische Zusammenarbeit:</w:t>
      </w:r>
      <w:r w:rsidR="001E0BB4" w:rsidRPr="003401F1">
        <w:rPr>
          <w:rFonts w:ascii="DIN-Bold" w:hAnsi="DIN-Bold"/>
          <w:sz w:val="20"/>
          <w:lang w:val="de-DE"/>
        </w:rPr>
        <w:t xml:space="preserve"> </w:t>
      </w:r>
      <w:hyperlink r:id="rId12" w:history="1">
        <w:r w:rsidR="001E0BB4" w:rsidRPr="001E0BB4">
          <w:rPr>
            <w:rStyle w:val="Hyperlink"/>
            <w:rFonts w:ascii="DIN-Bold" w:hAnsi="DIN-Bold"/>
            <w:sz w:val="20"/>
            <w:lang w:val="de-DE"/>
          </w:rPr>
          <w:t>https://www.yo</w:t>
        </w:r>
        <w:r w:rsidR="001E0BB4" w:rsidRPr="001E0BB4">
          <w:rPr>
            <w:rStyle w:val="Hyperlink"/>
            <w:rFonts w:ascii="DIN-Bold" w:hAnsi="DIN-Bold"/>
            <w:sz w:val="20"/>
            <w:lang w:val="de-DE"/>
          </w:rPr>
          <w:t>u</w:t>
        </w:r>
        <w:r w:rsidR="001E0BB4" w:rsidRPr="001E0BB4">
          <w:rPr>
            <w:rStyle w:val="Hyperlink"/>
            <w:rFonts w:ascii="DIN-Bold" w:hAnsi="DIN-Bold"/>
            <w:sz w:val="20"/>
            <w:lang w:val="de-DE"/>
          </w:rPr>
          <w:t>tube.com/watch?v=mrsqtx0kio4</w:t>
        </w:r>
      </w:hyperlink>
    </w:p>
    <w:p w14:paraId="0BBE68A4" w14:textId="77777777" w:rsidR="00656AFD" w:rsidRDefault="00656AFD" w:rsidP="00E428D7">
      <w:pPr>
        <w:ind w:right="13"/>
        <w:rPr>
          <w:rFonts w:ascii="DIN-Bold" w:hAnsi="DIN-Bold" w:cs="Arial"/>
          <w:b/>
          <w:color w:val="000000"/>
          <w:sz w:val="20"/>
          <w:u w:val="single"/>
          <w:lang w:val="de-DE"/>
        </w:rPr>
      </w:pPr>
    </w:p>
    <w:p w14:paraId="1721C398" w14:textId="6E8BCACE" w:rsidR="00A079C4" w:rsidRPr="00921D6C" w:rsidRDefault="00A079C4" w:rsidP="00A079C4">
      <w:pPr>
        <w:ind w:right="13"/>
        <w:rPr>
          <w:rFonts w:ascii="DIN-Bold" w:hAnsi="DIN-Bold" w:cs="Arial"/>
          <w:b/>
          <w:color w:val="000000"/>
          <w:sz w:val="20"/>
          <w:lang w:val="de-DE"/>
        </w:rPr>
      </w:pPr>
      <w:r w:rsidRPr="00921D6C">
        <w:rPr>
          <w:rFonts w:ascii="DIN-Bold" w:hAnsi="DIN-Bold" w:cs="Arial"/>
          <w:b/>
          <w:color w:val="000000"/>
          <w:sz w:val="20"/>
          <w:lang w:val="de-DE"/>
        </w:rPr>
        <w:t>Über Panasonic</w:t>
      </w:r>
    </w:p>
    <w:p w14:paraId="358B35CA" w14:textId="62741D4F" w:rsidR="00B04AAE" w:rsidRPr="00DA2AEB" w:rsidRDefault="00503DDA" w:rsidP="00B04AAE">
      <w:pPr>
        <w:ind w:right="13"/>
        <w:rPr>
          <w:rFonts w:ascii="DIN-Regular" w:hAnsi="DIN-Regular" w:cs="Arial"/>
          <w:color w:val="000000"/>
          <w:sz w:val="20"/>
          <w:lang w:val="de-DE"/>
        </w:rPr>
      </w:pPr>
      <w:r w:rsidRPr="00503DDA">
        <w:rPr>
          <w:rFonts w:ascii="DIN-Regular" w:hAnsi="DIN-Regular" w:cs="Arial"/>
          <w:color w:val="000000"/>
          <w:sz w:val="20"/>
          <w:lang w:val="de-DE"/>
        </w:rPr>
        <w:t>Als weltweit führendes Unternehmen in der Entwicklung innovativer Technologien und Lösungen für eine Vielzahl von Anwendungen in den Bereichen Consumer Electronics, Housing, Automotive, Industry, Communications und Energy hat die Panasonic Group am 1. April 2022 auf ein operatives Unternehmenssystem umgestellt, wobei die Panasonic Holdings Corporation als Holdinggesellschaft fungiert und acht Unternehmen unter ihrem Dach positioniert sind. Die 1918 gegründete Gruppe setzt sich für das Wohlergehen der Menschen und der Gesellschaft ein und führt ihre Geschäfte auf der Grundlage von Gründungsprinzipien, um neue Werte zu schaffen und nachhaltige Lösungen für die Welt von heute anzubieten. Die Gruppe erzielte in dem am 31. März 2022 zu Ende gegangenen Geschäftsjahr einen konsolidierten Nettoumsatz von 56,40 Milliarden Euro (7.388,8 Milliarden Yen). Die Panasonic Group hat sich der Verbesserung des Wohlbefindens der Menschen verschrieben und bietet dafür hochwertige Produkte und Dienstleistungen an.</w:t>
      </w:r>
      <w:r w:rsidR="00936310">
        <w:rPr>
          <w:rFonts w:ascii="DIN-Regular" w:hAnsi="DIN-Regular" w:cs="Arial"/>
          <w:color w:val="000000"/>
          <w:sz w:val="20"/>
          <w:lang w:val="de-DE"/>
        </w:rPr>
        <w:t xml:space="preserve"> </w:t>
      </w:r>
      <w:r w:rsidRPr="00503DDA">
        <w:rPr>
          <w:rFonts w:ascii="DIN-Regular" w:hAnsi="DIN-Regular" w:cs="Arial"/>
          <w:color w:val="000000"/>
          <w:sz w:val="20"/>
          <w:lang w:val="de-DE"/>
        </w:rPr>
        <w:t xml:space="preserve">Um mehr über die Panasonic Gruppe zu erfahren, besuchen Sie bitte: </w:t>
      </w:r>
      <w:hyperlink r:id="rId13" w:history="1">
        <w:r w:rsidRPr="00503DDA">
          <w:rPr>
            <w:rStyle w:val="Hyperlink"/>
            <w:rFonts w:ascii="DIN-Regular" w:hAnsi="DIN-Regular" w:cs="Arial"/>
            <w:sz w:val="20"/>
            <w:lang w:val="de-DE"/>
          </w:rPr>
          <w:t>https://holdings.panasonic/global/</w:t>
        </w:r>
      </w:hyperlink>
      <w:r w:rsidR="00AA58C5">
        <w:rPr>
          <w:rStyle w:val="Hyperlink"/>
          <w:rFonts w:ascii="DIN-Regular" w:hAnsi="DIN-Regular" w:cs="Arial"/>
          <w:sz w:val="20"/>
          <w:lang w:val="de-DE"/>
        </w:rPr>
        <w:br/>
      </w:r>
    </w:p>
    <w:p w14:paraId="1776BE37" w14:textId="77777777" w:rsidR="003401F1" w:rsidRPr="00936310" w:rsidRDefault="003401F1" w:rsidP="00936310">
      <w:pPr>
        <w:ind w:right="13"/>
        <w:rPr>
          <w:rFonts w:ascii="DIN-Regular" w:hAnsi="DIN-Regular" w:cs="Arial"/>
          <w:color w:val="000000"/>
          <w:sz w:val="20"/>
          <w:lang w:val="de-DE"/>
        </w:rPr>
      </w:pPr>
      <w:r w:rsidRPr="003401F1">
        <w:rPr>
          <w:rFonts w:ascii="DIN-Bold" w:hAnsi="DIN-Bold"/>
          <w:b/>
          <w:color w:val="000000" w:themeColor="text1"/>
          <w:sz w:val="20"/>
          <w:lang w:val="de-DE"/>
        </w:rPr>
        <w:t>Leica Camera – Partner der Fotografie</w:t>
      </w:r>
    </w:p>
    <w:p w14:paraId="5283A7ED" w14:textId="6C377526" w:rsidR="00936310" w:rsidRPr="00936310" w:rsidRDefault="003401F1" w:rsidP="00936310">
      <w:pPr>
        <w:rPr>
          <w:rFonts w:ascii="DIN Pro" w:hAnsi="DIN Pro" w:cs="Wingdings 2"/>
          <w:b/>
          <w:bCs/>
          <w:noProof/>
          <w:sz w:val="20"/>
          <w:lang w:val="de-DE" w:eastAsia="de-DE"/>
        </w:rPr>
      </w:pPr>
      <w:r w:rsidRPr="003C6211">
        <w:rPr>
          <w:rFonts w:ascii="DIN Pro" w:hAnsi="DIN Pro"/>
          <w:bCs/>
          <w:color w:val="000000" w:themeColor="text1"/>
          <w:sz w:val="20"/>
          <w:lang w:val="de-DE"/>
        </w:rPr>
        <w:t xml:space="preserve">Die Leica </w:t>
      </w:r>
      <w:proofErr w:type="spellStart"/>
      <w:r w:rsidRPr="003C6211">
        <w:rPr>
          <w:rFonts w:ascii="DIN Pro" w:hAnsi="DIN Pro"/>
          <w:bCs/>
          <w:color w:val="000000" w:themeColor="text1"/>
          <w:sz w:val="20"/>
          <w:lang w:val="de-DE"/>
        </w:rPr>
        <w:t>Camera</w:t>
      </w:r>
      <w:proofErr w:type="spellEnd"/>
      <w:r w:rsidRPr="003C6211">
        <w:rPr>
          <w:rFonts w:ascii="DIN Pro" w:hAnsi="DIN Pro"/>
          <w:bCs/>
          <w:color w:val="000000" w:themeColor="text1"/>
          <w:sz w:val="20"/>
          <w:lang w:val="de-DE"/>
        </w:rPr>
        <w:t xml:space="preserve"> AG ist ein internationaler Premiumhersteller von Kameras und Sportoptikprodukten. Der legendäre Ruf der Marke Leica basiert auf einer langen Tradition exzellenter Qualität, deutscher Handwerkskunst und deutschen Industriedesigns, verbunden mit innovativen Technologien. Fester Bestandteil der Markenkultur sind die vielfältigen Aktivitäten des Unternehmens zur Förderung der Fotografie. Hierzu gehören neben den weltweit vertretenen Leica Galerien sowie den </w:t>
      </w:r>
      <w:r w:rsidRPr="003C6211">
        <w:rPr>
          <w:rFonts w:ascii="DIN Pro" w:hAnsi="DIN Pro"/>
          <w:bCs/>
          <w:color w:val="000000" w:themeColor="text1"/>
          <w:sz w:val="20"/>
          <w:lang w:val="de-DE"/>
        </w:rPr>
        <w:lastRenderedPageBreak/>
        <w:t xml:space="preserve">Leica Akademien u.a. auch der Leica Hall </w:t>
      </w:r>
      <w:proofErr w:type="spellStart"/>
      <w:r w:rsidRPr="003C6211">
        <w:rPr>
          <w:rFonts w:ascii="DIN Pro" w:hAnsi="DIN Pro"/>
          <w:bCs/>
          <w:color w:val="000000" w:themeColor="text1"/>
          <w:sz w:val="20"/>
          <w:lang w:val="de-DE"/>
        </w:rPr>
        <w:t>of</w:t>
      </w:r>
      <w:proofErr w:type="spellEnd"/>
      <w:r w:rsidRPr="003C6211">
        <w:rPr>
          <w:rFonts w:ascii="DIN Pro" w:hAnsi="DIN Pro"/>
          <w:bCs/>
          <w:color w:val="000000" w:themeColor="text1"/>
          <w:sz w:val="20"/>
          <w:lang w:val="de-DE"/>
        </w:rPr>
        <w:t xml:space="preserve"> </w:t>
      </w:r>
      <w:proofErr w:type="spellStart"/>
      <w:r w:rsidRPr="003C6211">
        <w:rPr>
          <w:rFonts w:ascii="DIN Pro" w:hAnsi="DIN Pro"/>
          <w:bCs/>
          <w:color w:val="000000" w:themeColor="text1"/>
          <w:sz w:val="20"/>
          <w:lang w:val="de-DE"/>
        </w:rPr>
        <w:t>Fame</w:t>
      </w:r>
      <w:proofErr w:type="spellEnd"/>
      <w:r w:rsidRPr="003C6211">
        <w:rPr>
          <w:rFonts w:ascii="DIN Pro" w:hAnsi="DIN Pro"/>
          <w:bCs/>
          <w:color w:val="000000" w:themeColor="text1"/>
          <w:sz w:val="20"/>
          <w:lang w:val="de-DE"/>
        </w:rPr>
        <w:t xml:space="preserve"> Award und insbesondere der Leica</w:t>
      </w:r>
      <w:r w:rsidRPr="003401F1">
        <w:rPr>
          <w:rFonts w:ascii="DIN-Bold" w:hAnsi="DIN-Bold"/>
          <w:bCs/>
          <w:color w:val="000000" w:themeColor="text1"/>
          <w:sz w:val="20"/>
          <w:lang w:val="de-DE"/>
        </w:rPr>
        <w:t xml:space="preserve"> </w:t>
      </w:r>
      <w:r w:rsidRPr="003C6211">
        <w:rPr>
          <w:rFonts w:ascii="DIN Pro" w:hAnsi="DIN Pro"/>
          <w:bCs/>
          <w:color w:val="000000" w:themeColor="text1"/>
          <w:sz w:val="20"/>
          <w:lang w:val="de-DE"/>
        </w:rPr>
        <w:t xml:space="preserve">Oskar Barnack Award (LOBA), der heute zu den innovativsten Förderpreisen für Fotografie zählt. Die Leica Camera AG mit Hauptsitz im hessischen Wetzlar und einem zweiten Produktionsstandort in Vila Nova de </w:t>
      </w:r>
      <w:proofErr w:type="spellStart"/>
      <w:r w:rsidRPr="003C6211">
        <w:rPr>
          <w:rFonts w:ascii="DIN Pro" w:hAnsi="DIN Pro"/>
          <w:bCs/>
          <w:color w:val="000000" w:themeColor="text1"/>
          <w:sz w:val="20"/>
          <w:lang w:val="de-DE"/>
        </w:rPr>
        <w:t>Famalicão</w:t>
      </w:r>
      <w:proofErr w:type="spellEnd"/>
      <w:r w:rsidRPr="003C6211">
        <w:rPr>
          <w:rFonts w:ascii="DIN Pro" w:hAnsi="DIN Pro"/>
          <w:bCs/>
          <w:color w:val="000000" w:themeColor="text1"/>
          <w:sz w:val="20"/>
          <w:lang w:val="de-DE"/>
        </w:rPr>
        <w:t>, Portugal, verfügt zudem über ein weltweites Netzwerk eigener Länderorganisationen und Leica Retail Stores.</w:t>
      </w:r>
      <w:r w:rsidRPr="003C6211">
        <w:rPr>
          <w:rFonts w:ascii="DIN Pro" w:hAnsi="DIN Pro"/>
          <w:lang w:val="de-DE"/>
        </w:rPr>
        <w:br/>
      </w:r>
      <w:r w:rsidRPr="003401F1">
        <w:rPr>
          <w:rFonts w:ascii="DIN-Bold" w:hAnsi="DIN-Bold"/>
          <w:lang w:val="de-DE"/>
        </w:rPr>
        <w:br/>
      </w:r>
      <w:r w:rsidRPr="003401F1">
        <w:rPr>
          <w:rFonts w:ascii="DIN-Bold" w:hAnsi="DIN-Bold"/>
          <w:lang w:val="de-DE"/>
        </w:rPr>
        <w:br/>
      </w:r>
      <w:r w:rsidR="00936310" w:rsidRPr="00936310">
        <w:rPr>
          <w:rFonts w:ascii="DIN Pro" w:hAnsi="DIN Pro" w:cs="Wingdings 2"/>
          <w:b/>
          <w:bCs/>
          <w:noProof/>
          <w:sz w:val="20"/>
          <w:lang w:val="de-DE" w:eastAsia="de-DE"/>
        </w:rPr>
        <w:t>Weitere Informationen:</w:t>
      </w:r>
    </w:p>
    <w:p w14:paraId="1FCE092A" w14:textId="77777777" w:rsidR="00936310" w:rsidRPr="000D5E0B" w:rsidRDefault="00936310" w:rsidP="00936310">
      <w:pPr>
        <w:pStyle w:val="Copy"/>
        <w:spacing w:line="240" w:lineRule="auto"/>
        <w:ind w:right="13"/>
        <w:rPr>
          <w:rFonts w:ascii="DIN Pro" w:eastAsia="Times New Roman" w:hAnsi="DIN Pro"/>
          <w:lang w:eastAsia="en-US"/>
        </w:rPr>
      </w:pPr>
      <w:r w:rsidRPr="000D5E0B">
        <w:rPr>
          <w:rFonts w:ascii="DIN Pro" w:hAnsi="DIN Pro" w:cs="Arial"/>
          <w:lang w:val="de-CH"/>
        </w:rPr>
        <w:t>Panasonic Schweiz</w:t>
      </w:r>
      <w:r w:rsidRPr="000D5E0B">
        <w:rPr>
          <w:rFonts w:ascii="DIN Pro" w:hAnsi="DIN Pro" w:cs="Arial"/>
          <w:lang w:val="de-CH"/>
        </w:rPr>
        <w:br/>
        <w:t xml:space="preserve">Eine Niederlassung der Panasonic Marketing Europe GmbH </w:t>
      </w:r>
      <w:r w:rsidRPr="000D5E0B">
        <w:rPr>
          <w:rFonts w:ascii="DIN Pro" w:hAnsi="DIN Pro" w:cs="Arial"/>
          <w:lang w:val="de-CH"/>
        </w:rPr>
        <w:br/>
        <w:t>Grundstrasse 12</w:t>
      </w:r>
      <w:r w:rsidRPr="000D5E0B">
        <w:rPr>
          <w:rFonts w:ascii="DIN Pro" w:hAnsi="DIN Pro" w:cs="Arial"/>
          <w:lang w:val="de-CH"/>
        </w:rPr>
        <w:br/>
        <w:t>6343 Rotkreuz</w:t>
      </w:r>
    </w:p>
    <w:p w14:paraId="3E425079" w14:textId="77777777" w:rsidR="00936310" w:rsidRPr="000D5E0B" w:rsidRDefault="00936310" w:rsidP="00936310">
      <w:pPr>
        <w:pStyle w:val="Textkrper3"/>
        <w:spacing w:line="240" w:lineRule="auto"/>
        <w:ind w:right="13"/>
        <w:rPr>
          <w:rFonts w:ascii="DIN Pro" w:hAnsi="DIN Pro"/>
          <w:b w:val="0"/>
          <w:bCs/>
          <w:iCs/>
          <w:lang w:val="de-DE"/>
        </w:rPr>
      </w:pPr>
    </w:p>
    <w:p w14:paraId="1115FEFD" w14:textId="77777777" w:rsidR="00936310" w:rsidRPr="000D5E0B" w:rsidRDefault="00936310" w:rsidP="00936310">
      <w:pPr>
        <w:pStyle w:val="StandardWeb"/>
        <w:spacing w:before="0" w:beforeAutospacing="0" w:after="0" w:afterAutospacing="0"/>
        <w:ind w:right="13"/>
        <w:rPr>
          <w:rStyle w:val="Fett"/>
          <w:rFonts w:ascii="DIN Pro" w:hAnsi="DIN Pro"/>
          <w:bCs w:val="0"/>
          <w:sz w:val="20"/>
          <w:szCs w:val="20"/>
        </w:rPr>
      </w:pPr>
    </w:p>
    <w:p w14:paraId="13E3D8E6" w14:textId="77777777" w:rsidR="00936310" w:rsidRPr="000D5E0B" w:rsidRDefault="00936310" w:rsidP="00936310">
      <w:pPr>
        <w:pStyle w:val="StandardWeb"/>
        <w:spacing w:before="0" w:beforeAutospacing="0" w:after="0" w:afterAutospacing="0"/>
        <w:ind w:right="13"/>
        <w:rPr>
          <w:rFonts w:ascii="DIN Pro" w:hAnsi="DIN Pro" w:cs="Arial"/>
          <w:color w:val="1F1F1F"/>
          <w:sz w:val="18"/>
          <w:szCs w:val="18"/>
          <w:shd w:val="clear" w:color="auto" w:fill="FFFFFF"/>
        </w:rPr>
      </w:pPr>
      <w:r w:rsidRPr="000D5E0B">
        <w:rPr>
          <w:rFonts w:ascii="DIN Pro" w:hAnsi="DIN Pro" w:cs="Wingdings 2"/>
          <w:b/>
          <w:bCs/>
          <w:noProof/>
          <w:sz w:val="20"/>
          <w:szCs w:val="20"/>
        </w:rPr>
        <w:t>Ansprechpartner für Presseanfragen:</w:t>
      </w:r>
      <w:r w:rsidRPr="000D5E0B">
        <w:rPr>
          <w:rFonts w:ascii="DIN Pro" w:hAnsi="DIN Pro" w:cs="Wingdings 2"/>
          <w:b/>
          <w:bCs/>
          <w:noProof/>
          <w:sz w:val="20"/>
          <w:szCs w:val="20"/>
        </w:rPr>
        <w:br/>
      </w:r>
      <w:r w:rsidRPr="000D5E0B">
        <w:rPr>
          <w:rFonts w:ascii="DIN Pro" w:hAnsi="DIN Pro"/>
          <w:sz w:val="20"/>
          <w:szCs w:val="20"/>
        </w:rPr>
        <w:t xml:space="preserve">Franciska Jurisic </w:t>
      </w:r>
      <w:r w:rsidRPr="000D5E0B">
        <w:rPr>
          <w:rFonts w:ascii="DIN Pro" w:hAnsi="DIN Pro"/>
          <w:sz w:val="20"/>
          <w:szCs w:val="20"/>
        </w:rPr>
        <w:br/>
        <w:t xml:space="preserve">Tel.: </w:t>
      </w:r>
      <w:r w:rsidRPr="000D5E0B">
        <w:rPr>
          <w:rFonts w:ascii="DIN Pro" w:hAnsi="DIN Pro" w:cs="Arial"/>
          <w:sz w:val="20"/>
          <w:lang w:val="de-CH"/>
        </w:rPr>
        <w:t>041 203 20 20</w:t>
      </w:r>
      <w:r w:rsidRPr="000D5E0B">
        <w:rPr>
          <w:rFonts w:ascii="DIN Pro" w:hAnsi="DIN Pro"/>
          <w:sz w:val="20"/>
          <w:szCs w:val="20"/>
        </w:rPr>
        <w:br/>
        <w:t xml:space="preserve">E-Mail: </w:t>
      </w:r>
      <w:hyperlink r:id="rId14" w:history="1">
        <w:r w:rsidRPr="000D5E0B">
          <w:rPr>
            <w:rStyle w:val="Hyperlink"/>
            <w:rFonts w:ascii="DIN Pro" w:hAnsi="DIN Pro" w:cs="Arial"/>
            <w:sz w:val="20"/>
            <w:lang w:val="de-CH"/>
          </w:rPr>
          <w:t>panasonic.ch@eu.panasonic.com</w:t>
        </w:r>
      </w:hyperlink>
    </w:p>
    <w:p w14:paraId="4A4BA19C" w14:textId="77777777" w:rsidR="00936310" w:rsidRPr="00283FDB" w:rsidRDefault="00936310" w:rsidP="00283FDB">
      <w:pPr>
        <w:pStyle w:val="StandardWeb"/>
        <w:spacing w:before="0" w:beforeAutospacing="0" w:after="0" w:afterAutospacing="0"/>
        <w:ind w:right="13"/>
        <w:rPr>
          <w:rFonts w:ascii="DIN-Regular" w:hAnsi="DIN-Regular"/>
          <w:sz w:val="20"/>
          <w:szCs w:val="20"/>
        </w:rPr>
      </w:pPr>
    </w:p>
    <w:sectPr w:rsidR="00936310" w:rsidRPr="00283FDB" w:rsidSect="00F10C84">
      <w:headerReference w:type="default" r:id="rId15"/>
      <w:footerReference w:type="default" r:id="rId16"/>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23C25" w14:textId="77777777" w:rsidR="004D1166" w:rsidRDefault="004D1166">
      <w:r>
        <w:separator/>
      </w:r>
    </w:p>
  </w:endnote>
  <w:endnote w:type="continuationSeparator" w:id="0">
    <w:p w14:paraId="1472FF13" w14:textId="77777777" w:rsidR="004D1166" w:rsidRDefault="004D1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IN-Regular">
    <w:altName w:val="Calibri"/>
    <w:panose1 w:val="02000503040000020004"/>
    <w:charset w:val="00"/>
    <w:family w:val="auto"/>
    <w:pitch w:val="variable"/>
    <w:sig w:usb0="00000003" w:usb1="00000000" w:usb2="00000000" w:usb3="00000000" w:csb0="00000001" w:csb1="00000000"/>
  </w:font>
  <w:font w:name="Helv">
    <w:panose1 w:val="020B060402020203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altName w:val="﷽﷽﷽﷽﷽﷽ืƐ"/>
    <w:panose1 w:val="02020603050405020304"/>
    <w:charset w:val="00"/>
    <w:family w:val="auto"/>
    <w:pitch w:val="variable"/>
    <w:sig w:usb0="E00002FF" w:usb1="5000205A" w:usb2="00000000" w:usb3="00000000" w:csb0="0000019F" w:csb1="00000000"/>
  </w:font>
  <w:font w:name="DIN-Bold">
    <w:altName w:val="Calibri"/>
    <w:panose1 w:val="020008030400000200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IN-Medium">
    <w:altName w:val="DIN"/>
    <w:panose1 w:val="020006030400000200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DIN-Black">
    <w:altName w:val="Cambria"/>
    <w:panose1 w:val="02000A03030000020004"/>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DIN Pro">
    <w:altName w:val="Calibri"/>
    <w:panose1 w:val="02000503040000020003"/>
    <w:charset w:val="00"/>
    <w:family w:val="auto"/>
    <w:pitch w:val="variable"/>
    <w:sig w:usb0="A00002FF" w:usb1="4000A4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6E4A4" w14:textId="77777777" w:rsidR="00936310" w:rsidRPr="00C647B9" w:rsidRDefault="00936310" w:rsidP="00936310">
    <w:pPr>
      <w:tabs>
        <w:tab w:val="left" w:pos="709"/>
      </w:tabs>
      <w:ind w:right="-2268"/>
      <w:jc w:val="center"/>
      <w:rPr>
        <w:rFonts w:ascii="DIN-Regular" w:hAnsi="DIN-Regular"/>
        <w:sz w:val="17"/>
        <w:lang w:val="de-DE"/>
      </w:rPr>
    </w:pPr>
    <w:r>
      <w:rPr>
        <w:rFonts w:ascii="DIN-Regular" w:hAnsi="DIN-Regular"/>
        <w:noProof/>
        <w:sz w:val="20"/>
        <w:lang w:val="de-DE" w:eastAsia="de-DE"/>
      </w:rPr>
      <w:drawing>
        <wp:anchor distT="0" distB="0" distL="114300" distR="114300" simplePos="0" relativeHeight="251660288" behindDoc="1" locked="0" layoutInCell="1" allowOverlap="1" wp14:anchorId="3AB17BDF" wp14:editId="45E9E3F7">
          <wp:simplePos x="0" y="0"/>
          <wp:positionH relativeFrom="column">
            <wp:posOffset>-567995</wp:posOffset>
          </wp:positionH>
          <wp:positionV relativeFrom="page">
            <wp:posOffset>9316085</wp:posOffset>
          </wp:positionV>
          <wp:extent cx="7560000" cy="1374140"/>
          <wp:effectExtent l="0" t="0" r="3175" b="0"/>
          <wp:wrapNone/>
          <wp:docPr id="2" name="Bild 1" descr="pi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ie3"/>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r="594"/>
                  <a:stretch/>
                </pic:blipFill>
                <pic:spPr bwMode="auto">
                  <a:xfrm>
                    <a:off x="0" y="0"/>
                    <a:ext cx="7560000" cy="1374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DIN-Regular" w:hAnsi="DIN-Regular"/>
        <w:noProof/>
        <w:sz w:val="20"/>
        <w:lang w:val="de-DE" w:eastAsia="de-DE"/>
      </w:rPr>
      <w:drawing>
        <wp:anchor distT="0" distB="0" distL="114300" distR="114300" simplePos="0" relativeHeight="251661312" behindDoc="1" locked="0" layoutInCell="1" allowOverlap="1" wp14:anchorId="38DB5F49" wp14:editId="52E34437">
          <wp:simplePos x="0" y="0"/>
          <wp:positionH relativeFrom="column">
            <wp:posOffset>-567995</wp:posOffset>
          </wp:positionH>
          <wp:positionV relativeFrom="page">
            <wp:posOffset>9316085</wp:posOffset>
          </wp:positionV>
          <wp:extent cx="7560000" cy="1374140"/>
          <wp:effectExtent l="0" t="0" r="3175" b="0"/>
          <wp:wrapNone/>
          <wp:docPr id="4" name="Bild 1" descr="pi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ie3"/>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r="594"/>
                  <a:stretch/>
                </pic:blipFill>
                <pic:spPr bwMode="auto">
                  <a:xfrm>
                    <a:off x="0" y="0"/>
                    <a:ext cx="7560000" cy="1374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DIN-Regular" w:hAnsi="DIN-Regular" w:cs="DIN-Regular"/>
        <w:color w:val="000000"/>
        <w:sz w:val="17"/>
        <w:szCs w:val="17"/>
        <w:lang w:val="de-CH"/>
      </w:rPr>
      <w:t>Panasonic Schweiz – eine Niederlassung der Panasonic Marketing Europe GmbH</w:t>
    </w:r>
  </w:p>
  <w:p w14:paraId="0E4E3608" w14:textId="77777777" w:rsidR="00936310" w:rsidRPr="00C647B9" w:rsidRDefault="00936310" w:rsidP="00936310">
    <w:pPr>
      <w:tabs>
        <w:tab w:val="left" w:pos="709"/>
      </w:tabs>
      <w:ind w:right="-2268"/>
      <w:jc w:val="center"/>
      <w:rPr>
        <w:rFonts w:ascii="DIN-Regular" w:hAnsi="DIN-Regular"/>
        <w:sz w:val="17"/>
        <w:lang w:val="de-DE"/>
      </w:rPr>
    </w:pPr>
    <w:r w:rsidRPr="00C647B9">
      <w:rPr>
        <w:rFonts w:ascii="DIN-Regular" w:hAnsi="DIN-Regular"/>
        <w:sz w:val="17"/>
        <w:lang w:val="de-DE"/>
      </w:rPr>
      <w:t xml:space="preserve">  </w:t>
    </w:r>
    <w:r>
      <w:rPr>
        <w:rFonts w:ascii="DIN-Regular" w:hAnsi="DIN-Regular" w:cs="DIN-Regular"/>
        <w:color w:val="000000"/>
        <w:sz w:val="17"/>
        <w:szCs w:val="17"/>
        <w:lang w:val="de-CH"/>
      </w:rPr>
      <w:t>Grundstrasse 12, CH-6343 Rotkreuz (ZG)</w:t>
    </w:r>
  </w:p>
  <w:p w14:paraId="697B8B33" w14:textId="77777777" w:rsidR="00936310" w:rsidRPr="00C647B9" w:rsidRDefault="00936310" w:rsidP="00936310">
    <w:pPr>
      <w:tabs>
        <w:tab w:val="left" w:pos="709"/>
      </w:tabs>
      <w:spacing w:line="200" w:lineRule="exact"/>
      <w:ind w:right="-2268"/>
      <w:jc w:val="center"/>
      <w:rPr>
        <w:sz w:val="17"/>
        <w:lang w:val="de-DE"/>
      </w:rPr>
    </w:pPr>
  </w:p>
  <w:p w14:paraId="43980981" w14:textId="77777777" w:rsidR="00936310" w:rsidRPr="00BA2D58" w:rsidRDefault="00936310" w:rsidP="00936310">
    <w:pPr>
      <w:pStyle w:val="Fuzeile"/>
      <w:tabs>
        <w:tab w:val="left" w:pos="709"/>
        <w:tab w:val="center" w:pos="3870"/>
        <w:tab w:val="left" w:pos="4432"/>
        <w:tab w:val="left" w:pos="4536"/>
      </w:tabs>
      <w:ind w:right="-2268"/>
      <w:jc w:val="center"/>
      <w:rPr>
        <w:lang w:val="de-DE"/>
      </w:rPr>
    </w:pPr>
    <w:r w:rsidRPr="00C647B9">
      <w:rPr>
        <w:sz w:val="17"/>
        <w:lang w:val="de-DE"/>
      </w:rPr>
      <w:fldChar w:fldCharType="begin"/>
    </w:r>
    <w:r w:rsidRPr="00C647B9">
      <w:rPr>
        <w:rFonts w:ascii="DIN-Regular" w:hAnsi="DIN-Regular"/>
        <w:sz w:val="17"/>
        <w:lang w:val="de-DE"/>
      </w:rPr>
      <w:instrText xml:space="preserve"> </w:instrText>
    </w:r>
    <w:r>
      <w:rPr>
        <w:rFonts w:ascii="DIN-Regular" w:hAnsi="DIN-Regular"/>
        <w:sz w:val="17"/>
        <w:lang w:val="de-DE"/>
      </w:rPr>
      <w:instrText>PAGE</w:instrText>
    </w:r>
    <w:r w:rsidRPr="00C647B9">
      <w:rPr>
        <w:rFonts w:ascii="DIN-Regular" w:hAnsi="DIN-Regular"/>
        <w:sz w:val="17"/>
        <w:lang w:val="de-DE"/>
      </w:rPr>
      <w:instrText xml:space="preserve"> </w:instrText>
    </w:r>
    <w:r w:rsidRPr="00C647B9">
      <w:rPr>
        <w:sz w:val="17"/>
        <w:lang w:val="de-DE"/>
      </w:rPr>
      <w:fldChar w:fldCharType="separate"/>
    </w:r>
    <w:r>
      <w:rPr>
        <w:sz w:val="17"/>
        <w:lang w:val="de-DE"/>
      </w:rPr>
      <w:t>1</w:t>
    </w:r>
    <w:r w:rsidRPr="00C647B9">
      <w:rPr>
        <w:sz w:val="17"/>
        <w:lang w:val="de-DE"/>
      </w:rPr>
      <w:fldChar w:fldCharType="end"/>
    </w:r>
    <w:r w:rsidRPr="00C647B9">
      <w:rPr>
        <w:rFonts w:ascii="DIN-Regular" w:hAnsi="DIN-Regular"/>
        <w:sz w:val="17"/>
        <w:lang w:val="de-DE"/>
      </w:rPr>
      <w:t>/</w:t>
    </w:r>
    <w:r w:rsidRPr="00C647B9">
      <w:rPr>
        <w:sz w:val="17"/>
        <w:lang w:val="de-DE"/>
      </w:rPr>
      <w:fldChar w:fldCharType="begin"/>
    </w:r>
    <w:r w:rsidRPr="00C647B9">
      <w:rPr>
        <w:rFonts w:ascii="DIN-Regular" w:hAnsi="DIN-Regular"/>
        <w:sz w:val="17"/>
        <w:lang w:val="de-DE"/>
      </w:rPr>
      <w:instrText xml:space="preserve"> </w:instrText>
    </w:r>
    <w:r>
      <w:rPr>
        <w:rFonts w:ascii="DIN-Regular" w:hAnsi="DIN-Regular"/>
        <w:sz w:val="17"/>
        <w:lang w:val="de-DE"/>
      </w:rPr>
      <w:instrText>NUMPAGES</w:instrText>
    </w:r>
    <w:r w:rsidRPr="00C647B9">
      <w:rPr>
        <w:rFonts w:ascii="DIN-Regular" w:hAnsi="DIN-Regular"/>
        <w:sz w:val="17"/>
        <w:lang w:val="de-DE"/>
      </w:rPr>
      <w:instrText xml:space="preserve"> </w:instrText>
    </w:r>
    <w:r w:rsidRPr="00C647B9">
      <w:rPr>
        <w:sz w:val="17"/>
        <w:lang w:val="de-DE"/>
      </w:rPr>
      <w:fldChar w:fldCharType="separate"/>
    </w:r>
    <w:r>
      <w:rPr>
        <w:sz w:val="17"/>
        <w:lang w:val="de-DE"/>
      </w:rPr>
      <w:t>6</w:t>
    </w:r>
    <w:r w:rsidRPr="00C647B9">
      <w:rPr>
        <w:sz w:val="17"/>
        <w:lang w:val="de-DE"/>
      </w:rPr>
      <w:fldChar w:fldCharType="end"/>
    </w:r>
  </w:p>
  <w:p w14:paraId="563C6FD8" w14:textId="364DD6C3" w:rsidR="00AB39F9" w:rsidRPr="00936310" w:rsidRDefault="00AB39F9" w:rsidP="00936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977D7" w14:textId="77777777" w:rsidR="004D1166" w:rsidRDefault="004D1166">
      <w:r>
        <w:separator/>
      </w:r>
    </w:p>
  </w:footnote>
  <w:footnote w:type="continuationSeparator" w:id="0">
    <w:p w14:paraId="6C93905D" w14:textId="77777777" w:rsidR="004D1166" w:rsidRDefault="004D11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139C8"/>
    <w:multiLevelType w:val="hybridMultilevel"/>
    <w:tmpl w:val="CCE60FAA"/>
    <w:lvl w:ilvl="0" w:tplc="04070003">
      <w:start w:val="1"/>
      <w:numFmt w:val="bullet"/>
      <w:lvlText w:val="o"/>
      <w:lvlJc w:val="left"/>
      <w:pPr>
        <w:ind w:left="1440" w:hanging="360"/>
      </w:pPr>
      <w:rPr>
        <w:rFonts w:ascii="Courier New" w:hAnsi="Courier New" w:cs="Courier New"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17B77BF5"/>
    <w:multiLevelType w:val="hybridMultilevel"/>
    <w:tmpl w:val="669496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62D1B9D"/>
    <w:multiLevelType w:val="hybridMultilevel"/>
    <w:tmpl w:val="4E66EF06"/>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6CE03E52">
      <w:numFmt w:val="bullet"/>
      <w:lvlText w:val="-"/>
      <w:lvlJc w:val="left"/>
      <w:pPr>
        <w:ind w:left="2880" w:hanging="360"/>
      </w:pPr>
      <w:rPr>
        <w:rFonts w:ascii="DIN-Regular" w:eastAsia="Times New Roman" w:hAnsi="DIN-Regular" w:cs="Helv"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7B46789"/>
    <w:multiLevelType w:val="hybridMultilevel"/>
    <w:tmpl w:val="4E66EF06"/>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6CE03E52">
      <w:numFmt w:val="bullet"/>
      <w:lvlText w:val="-"/>
      <w:lvlJc w:val="left"/>
      <w:pPr>
        <w:ind w:left="2880" w:hanging="360"/>
      </w:pPr>
      <w:rPr>
        <w:rFonts w:ascii="DIN-Regular" w:eastAsia="Times New Roman" w:hAnsi="DIN-Regular" w:cs="Helv"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8D92B47"/>
    <w:multiLevelType w:val="hybridMultilevel"/>
    <w:tmpl w:val="4E66EF06"/>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6CE03E52">
      <w:numFmt w:val="bullet"/>
      <w:lvlText w:val="-"/>
      <w:lvlJc w:val="left"/>
      <w:pPr>
        <w:ind w:left="2880" w:hanging="360"/>
      </w:pPr>
      <w:rPr>
        <w:rFonts w:ascii="DIN-Regular" w:eastAsia="Times New Roman" w:hAnsi="DIN-Regular" w:cs="Helv"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E3"/>
    <w:rsid w:val="0000038F"/>
    <w:rsid w:val="000003E4"/>
    <w:rsid w:val="00000714"/>
    <w:rsid w:val="00000E0F"/>
    <w:rsid w:val="00001447"/>
    <w:rsid w:val="000015DB"/>
    <w:rsid w:val="000017BA"/>
    <w:rsid w:val="00001957"/>
    <w:rsid w:val="00002F8C"/>
    <w:rsid w:val="0000383E"/>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A0"/>
    <w:rsid w:val="00012CCE"/>
    <w:rsid w:val="000131A1"/>
    <w:rsid w:val="00013C81"/>
    <w:rsid w:val="00013CBA"/>
    <w:rsid w:val="0001422C"/>
    <w:rsid w:val="00014447"/>
    <w:rsid w:val="00014921"/>
    <w:rsid w:val="000162A1"/>
    <w:rsid w:val="000169A1"/>
    <w:rsid w:val="000207F4"/>
    <w:rsid w:val="00021518"/>
    <w:rsid w:val="00021C9F"/>
    <w:rsid w:val="00022796"/>
    <w:rsid w:val="00023A4F"/>
    <w:rsid w:val="00023B28"/>
    <w:rsid w:val="00023C2C"/>
    <w:rsid w:val="0002650D"/>
    <w:rsid w:val="00027A5B"/>
    <w:rsid w:val="00030D0C"/>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B79"/>
    <w:rsid w:val="00045C8E"/>
    <w:rsid w:val="0004762D"/>
    <w:rsid w:val="00050BED"/>
    <w:rsid w:val="00050D8E"/>
    <w:rsid w:val="00051364"/>
    <w:rsid w:val="00051B91"/>
    <w:rsid w:val="00051BD8"/>
    <w:rsid w:val="00051D85"/>
    <w:rsid w:val="0005262C"/>
    <w:rsid w:val="00052C45"/>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5DC8"/>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D28"/>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78B"/>
    <w:rsid w:val="000A0A7E"/>
    <w:rsid w:val="000A0AFC"/>
    <w:rsid w:val="000A0B0E"/>
    <w:rsid w:val="000A0DC4"/>
    <w:rsid w:val="000A0E83"/>
    <w:rsid w:val="000A1BBD"/>
    <w:rsid w:val="000A2A76"/>
    <w:rsid w:val="000A414E"/>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582"/>
    <w:rsid w:val="000B4CFA"/>
    <w:rsid w:val="000B55C2"/>
    <w:rsid w:val="000B5EB9"/>
    <w:rsid w:val="000B646D"/>
    <w:rsid w:val="000B6936"/>
    <w:rsid w:val="000B70F4"/>
    <w:rsid w:val="000B71A1"/>
    <w:rsid w:val="000C246C"/>
    <w:rsid w:val="000C299A"/>
    <w:rsid w:val="000C3A3A"/>
    <w:rsid w:val="000C42AC"/>
    <w:rsid w:val="000C4736"/>
    <w:rsid w:val="000C4855"/>
    <w:rsid w:val="000C4AB0"/>
    <w:rsid w:val="000C544B"/>
    <w:rsid w:val="000C6A14"/>
    <w:rsid w:val="000C6ACD"/>
    <w:rsid w:val="000D0158"/>
    <w:rsid w:val="000D0D6E"/>
    <w:rsid w:val="000D18DA"/>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E78E4"/>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4DE7"/>
    <w:rsid w:val="001051E9"/>
    <w:rsid w:val="0010572A"/>
    <w:rsid w:val="00106125"/>
    <w:rsid w:val="001062E4"/>
    <w:rsid w:val="00106C41"/>
    <w:rsid w:val="00107A65"/>
    <w:rsid w:val="00110630"/>
    <w:rsid w:val="00110ADC"/>
    <w:rsid w:val="00110D50"/>
    <w:rsid w:val="0011174C"/>
    <w:rsid w:val="00111AF7"/>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17E35"/>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57D36"/>
    <w:rsid w:val="001617B0"/>
    <w:rsid w:val="00162015"/>
    <w:rsid w:val="001621B9"/>
    <w:rsid w:val="001628E2"/>
    <w:rsid w:val="00163140"/>
    <w:rsid w:val="00163165"/>
    <w:rsid w:val="00163A4A"/>
    <w:rsid w:val="00164B89"/>
    <w:rsid w:val="00164BF5"/>
    <w:rsid w:val="001657D9"/>
    <w:rsid w:val="001657ED"/>
    <w:rsid w:val="001663E1"/>
    <w:rsid w:val="00166731"/>
    <w:rsid w:val="00167099"/>
    <w:rsid w:val="00167934"/>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679"/>
    <w:rsid w:val="001A19BE"/>
    <w:rsid w:val="001A1C8A"/>
    <w:rsid w:val="001A2277"/>
    <w:rsid w:val="001A23B9"/>
    <w:rsid w:val="001A25F2"/>
    <w:rsid w:val="001A29B8"/>
    <w:rsid w:val="001A2F90"/>
    <w:rsid w:val="001A32A9"/>
    <w:rsid w:val="001A36CB"/>
    <w:rsid w:val="001A39FA"/>
    <w:rsid w:val="001A437F"/>
    <w:rsid w:val="001A5551"/>
    <w:rsid w:val="001A5FEB"/>
    <w:rsid w:val="001A725C"/>
    <w:rsid w:val="001A750E"/>
    <w:rsid w:val="001A7E39"/>
    <w:rsid w:val="001B081C"/>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BB4"/>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5F62"/>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44A"/>
    <w:rsid w:val="00203A37"/>
    <w:rsid w:val="00203F54"/>
    <w:rsid w:val="002045BD"/>
    <w:rsid w:val="00204719"/>
    <w:rsid w:val="00204FF0"/>
    <w:rsid w:val="00205227"/>
    <w:rsid w:val="0020525E"/>
    <w:rsid w:val="00205DCF"/>
    <w:rsid w:val="0020697A"/>
    <w:rsid w:val="00207571"/>
    <w:rsid w:val="00207DCF"/>
    <w:rsid w:val="00210C94"/>
    <w:rsid w:val="00210D7A"/>
    <w:rsid w:val="0021138D"/>
    <w:rsid w:val="002114DD"/>
    <w:rsid w:val="002119B3"/>
    <w:rsid w:val="00211A0E"/>
    <w:rsid w:val="00213BA7"/>
    <w:rsid w:val="00213EEC"/>
    <w:rsid w:val="00214846"/>
    <w:rsid w:val="00214F0C"/>
    <w:rsid w:val="002151BB"/>
    <w:rsid w:val="00215481"/>
    <w:rsid w:val="002158E2"/>
    <w:rsid w:val="002164EA"/>
    <w:rsid w:val="00216AAE"/>
    <w:rsid w:val="002176A1"/>
    <w:rsid w:val="002177A7"/>
    <w:rsid w:val="00217E01"/>
    <w:rsid w:val="0022015B"/>
    <w:rsid w:val="002202AE"/>
    <w:rsid w:val="002202DC"/>
    <w:rsid w:val="0022140D"/>
    <w:rsid w:val="00221C6E"/>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09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9A"/>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8A5"/>
    <w:rsid w:val="00282CEE"/>
    <w:rsid w:val="00282F64"/>
    <w:rsid w:val="00283CDC"/>
    <w:rsid w:val="00283D57"/>
    <w:rsid w:val="00283FDB"/>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6D4"/>
    <w:rsid w:val="002A676B"/>
    <w:rsid w:val="002A7355"/>
    <w:rsid w:val="002A7D45"/>
    <w:rsid w:val="002B014A"/>
    <w:rsid w:val="002B0237"/>
    <w:rsid w:val="002B07B7"/>
    <w:rsid w:val="002B0A50"/>
    <w:rsid w:val="002B1972"/>
    <w:rsid w:val="002B3272"/>
    <w:rsid w:val="002B3B2C"/>
    <w:rsid w:val="002B4659"/>
    <w:rsid w:val="002B4FEC"/>
    <w:rsid w:val="002B5362"/>
    <w:rsid w:val="002B59D9"/>
    <w:rsid w:val="002B5BEF"/>
    <w:rsid w:val="002B6892"/>
    <w:rsid w:val="002B6EA8"/>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427A"/>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9E"/>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16F18"/>
    <w:rsid w:val="003210F5"/>
    <w:rsid w:val="0032183F"/>
    <w:rsid w:val="00321FF0"/>
    <w:rsid w:val="0032306A"/>
    <w:rsid w:val="00323416"/>
    <w:rsid w:val="0032389C"/>
    <w:rsid w:val="00323A38"/>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124"/>
    <w:rsid w:val="00333B02"/>
    <w:rsid w:val="00334C77"/>
    <w:rsid w:val="00334E2D"/>
    <w:rsid w:val="00335575"/>
    <w:rsid w:val="00335A12"/>
    <w:rsid w:val="00336581"/>
    <w:rsid w:val="0033660C"/>
    <w:rsid w:val="003401F1"/>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2A6"/>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2C56"/>
    <w:rsid w:val="003A3192"/>
    <w:rsid w:val="003A408B"/>
    <w:rsid w:val="003A4B39"/>
    <w:rsid w:val="003A4E56"/>
    <w:rsid w:val="003A5063"/>
    <w:rsid w:val="003A53D9"/>
    <w:rsid w:val="003A5710"/>
    <w:rsid w:val="003A62FA"/>
    <w:rsid w:val="003A6328"/>
    <w:rsid w:val="003A6D7B"/>
    <w:rsid w:val="003A6ED0"/>
    <w:rsid w:val="003A7678"/>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1E4"/>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211"/>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3DF"/>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9ED"/>
    <w:rsid w:val="00412BF3"/>
    <w:rsid w:val="00412F4E"/>
    <w:rsid w:val="004137F4"/>
    <w:rsid w:val="00413CD6"/>
    <w:rsid w:val="00414C89"/>
    <w:rsid w:val="00415C14"/>
    <w:rsid w:val="004200E3"/>
    <w:rsid w:val="00420193"/>
    <w:rsid w:val="0042075C"/>
    <w:rsid w:val="00420A37"/>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5AE6"/>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332"/>
    <w:rsid w:val="004666CA"/>
    <w:rsid w:val="004669F0"/>
    <w:rsid w:val="00466EDF"/>
    <w:rsid w:val="00466F2B"/>
    <w:rsid w:val="00466F36"/>
    <w:rsid w:val="00467538"/>
    <w:rsid w:val="00471743"/>
    <w:rsid w:val="004721D4"/>
    <w:rsid w:val="0047303F"/>
    <w:rsid w:val="0047414B"/>
    <w:rsid w:val="004743CD"/>
    <w:rsid w:val="0047450C"/>
    <w:rsid w:val="0047480D"/>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B4A"/>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B15"/>
    <w:rsid w:val="004B4CDA"/>
    <w:rsid w:val="004B581F"/>
    <w:rsid w:val="004B5A28"/>
    <w:rsid w:val="004B612B"/>
    <w:rsid w:val="004B7BA7"/>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166"/>
    <w:rsid w:val="004D174A"/>
    <w:rsid w:val="004D1AA3"/>
    <w:rsid w:val="004D1CC4"/>
    <w:rsid w:val="004D1E8F"/>
    <w:rsid w:val="004D2C87"/>
    <w:rsid w:val="004D47D4"/>
    <w:rsid w:val="004D488E"/>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DDA"/>
    <w:rsid w:val="00503E5C"/>
    <w:rsid w:val="00504121"/>
    <w:rsid w:val="005041C7"/>
    <w:rsid w:val="00505AB4"/>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241"/>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37ACE"/>
    <w:rsid w:val="00540128"/>
    <w:rsid w:val="005402BA"/>
    <w:rsid w:val="00540344"/>
    <w:rsid w:val="00540C68"/>
    <w:rsid w:val="005427A4"/>
    <w:rsid w:val="005431B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0561"/>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425A"/>
    <w:rsid w:val="00595429"/>
    <w:rsid w:val="00596548"/>
    <w:rsid w:val="00596767"/>
    <w:rsid w:val="00596851"/>
    <w:rsid w:val="00596A13"/>
    <w:rsid w:val="00596E9D"/>
    <w:rsid w:val="00597803"/>
    <w:rsid w:val="00597C5D"/>
    <w:rsid w:val="005A0C0C"/>
    <w:rsid w:val="005A1016"/>
    <w:rsid w:val="005A10A5"/>
    <w:rsid w:val="005A18AC"/>
    <w:rsid w:val="005A18BA"/>
    <w:rsid w:val="005A2774"/>
    <w:rsid w:val="005A2B1F"/>
    <w:rsid w:val="005A30BB"/>
    <w:rsid w:val="005A339F"/>
    <w:rsid w:val="005A373A"/>
    <w:rsid w:val="005A3D8A"/>
    <w:rsid w:val="005A45BB"/>
    <w:rsid w:val="005A4AD9"/>
    <w:rsid w:val="005A51E2"/>
    <w:rsid w:val="005A5A57"/>
    <w:rsid w:val="005A638B"/>
    <w:rsid w:val="005A6956"/>
    <w:rsid w:val="005A6D91"/>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662"/>
    <w:rsid w:val="005C5D3F"/>
    <w:rsid w:val="005C5EDF"/>
    <w:rsid w:val="005C61EC"/>
    <w:rsid w:val="005C6582"/>
    <w:rsid w:val="005C6746"/>
    <w:rsid w:val="005C6D72"/>
    <w:rsid w:val="005D05C0"/>
    <w:rsid w:val="005D0BC8"/>
    <w:rsid w:val="005D0DAF"/>
    <w:rsid w:val="005D1040"/>
    <w:rsid w:val="005D13A0"/>
    <w:rsid w:val="005D1C86"/>
    <w:rsid w:val="005D20A5"/>
    <w:rsid w:val="005D2262"/>
    <w:rsid w:val="005D2AD6"/>
    <w:rsid w:val="005D2C8F"/>
    <w:rsid w:val="005D3330"/>
    <w:rsid w:val="005D36B6"/>
    <w:rsid w:val="005D421B"/>
    <w:rsid w:val="005D59DC"/>
    <w:rsid w:val="005D5A20"/>
    <w:rsid w:val="005D5AC4"/>
    <w:rsid w:val="005D5C00"/>
    <w:rsid w:val="005D6122"/>
    <w:rsid w:val="005D652D"/>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35A8"/>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0229"/>
    <w:rsid w:val="0061135E"/>
    <w:rsid w:val="0061137B"/>
    <w:rsid w:val="006117EF"/>
    <w:rsid w:val="00611A7C"/>
    <w:rsid w:val="00611BBA"/>
    <w:rsid w:val="00612D63"/>
    <w:rsid w:val="00613089"/>
    <w:rsid w:val="00613631"/>
    <w:rsid w:val="00614ABE"/>
    <w:rsid w:val="00614DB9"/>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379"/>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5B6"/>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6AFD"/>
    <w:rsid w:val="00657015"/>
    <w:rsid w:val="00657AC8"/>
    <w:rsid w:val="006601C3"/>
    <w:rsid w:val="00660791"/>
    <w:rsid w:val="006617C9"/>
    <w:rsid w:val="00661FFD"/>
    <w:rsid w:val="00663024"/>
    <w:rsid w:val="006638DD"/>
    <w:rsid w:val="00664409"/>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9FC"/>
    <w:rsid w:val="00671BC1"/>
    <w:rsid w:val="006728FE"/>
    <w:rsid w:val="00674022"/>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87"/>
    <w:rsid w:val="00682BC3"/>
    <w:rsid w:val="00682CF7"/>
    <w:rsid w:val="00684010"/>
    <w:rsid w:val="00684CBD"/>
    <w:rsid w:val="006852D8"/>
    <w:rsid w:val="0068565D"/>
    <w:rsid w:val="006856B4"/>
    <w:rsid w:val="00686829"/>
    <w:rsid w:val="00686C0E"/>
    <w:rsid w:val="00686EE4"/>
    <w:rsid w:val="00687FF9"/>
    <w:rsid w:val="006904A1"/>
    <w:rsid w:val="00691134"/>
    <w:rsid w:val="00691622"/>
    <w:rsid w:val="00691700"/>
    <w:rsid w:val="006921F3"/>
    <w:rsid w:val="00693293"/>
    <w:rsid w:val="00693CD0"/>
    <w:rsid w:val="00695296"/>
    <w:rsid w:val="00695328"/>
    <w:rsid w:val="00695E75"/>
    <w:rsid w:val="00696345"/>
    <w:rsid w:val="0069641C"/>
    <w:rsid w:val="0069677D"/>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1F1C"/>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44E"/>
    <w:rsid w:val="006B599A"/>
    <w:rsid w:val="006B685F"/>
    <w:rsid w:val="006B6F2A"/>
    <w:rsid w:val="006B7AB5"/>
    <w:rsid w:val="006C04ED"/>
    <w:rsid w:val="006C16FF"/>
    <w:rsid w:val="006C1750"/>
    <w:rsid w:val="006C2256"/>
    <w:rsid w:val="006C2F93"/>
    <w:rsid w:val="006C33C3"/>
    <w:rsid w:val="006C3E8F"/>
    <w:rsid w:val="006C51E3"/>
    <w:rsid w:val="006C5CE6"/>
    <w:rsid w:val="006C5EAA"/>
    <w:rsid w:val="006C62FE"/>
    <w:rsid w:val="006C6343"/>
    <w:rsid w:val="006C67B1"/>
    <w:rsid w:val="006C6D1B"/>
    <w:rsid w:val="006C78A6"/>
    <w:rsid w:val="006D04BD"/>
    <w:rsid w:val="006D0876"/>
    <w:rsid w:val="006D0ACE"/>
    <w:rsid w:val="006D0B75"/>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5E0"/>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061"/>
    <w:rsid w:val="0070257C"/>
    <w:rsid w:val="0070264B"/>
    <w:rsid w:val="007027B6"/>
    <w:rsid w:val="00702CE5"/>
    <w:rsid w:val="007031AC"/>
    <w:rsid w:val="00703B83"/>
    <w:rsid w:val="007049A6"/>
    <w:rsid w:val="00704ADE"/>
    <w:rsid w:val="00705373"/>
    <w:rsid w:val="007058F5"/>
    <w:rsid w:val="007065A8"/>
    <w:rsid w:val="00707894"/>
    <w:rsid w:val="007079B0"/>
    <w:rsid w:val="00707AFA"/>
    <w:rsid w:val="00707B7F"/>
    <w:rsid w:val="00707EA8"/>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4889"/>
    <w:rsid w:val="00725626"/>
    <w:rsid w:val="00725F38"/>
    <w:rsid w:val="00727812"/>
    <w:rsid w:val="0073039F"/>
    <w:rsid w:val="00730887"/>
    <w:rsid w:val="00730CF3"/>
    <w:rsid w:val="00730DC8"/>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571"/>
    <w:rsid w:val="00743670"/>
    <w:rsid w:val="00743791"/>
    <w:rsid w:val="00743C9A"/>
    <w:rsid w:val="00743F75"/>
    <w:rsid w:val="00744003"/>
    <w:rsid w:val="0074414C"/>
    <w:rsid w:val="007443BF"/>
    <w:rsid w:val="0074470F"/>
    <w:rsid w:val="00745D95"/>
    <w:rsid w:val="00746348"/>
    <w:rsid w:val="007466D4"/>
    <w:rsid w:val="00746852"/>
    <w:rsid w:val="00746891"/>
    <w:rsid w:val="007468A2"/>
    <w:rsid w:val="00746AD3"/>
    <w:rsid w:val="00747225"/>
    <w:rsid w:val="007474A6"/>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3A3D"/>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1E2"/>
    <w:rsid w:val="007725FF"/>
    <w:rsid w:val="00772A8B"/>
    <w:rsid w:val="00772EE5"/>
    <w:rsid w:val="00773003"/>
    <w:rsid w:val="00773514"/>
    <w:rsid w:val="007739DE"/>
    <w:rsid w:val="00773E8A"/>
    <w:rsid w:val="00774059"/>
    <w:rsid w:val="007746FD"/>
    <w:rsid w:val="00774771"/>
    <w:rsid w:val="00774A3A"/>
    <w:rsid w:val="00774D99"/>
    <w:rsid w:val="007756E4"/>
    <w:rsid w:val="0077573C"/>
    <w:rsid w:val="0077761E"/>
    <w:rsid w:val="00777FF6"/>
    <w:rsid w:val="00780178"/>
    <w:rsid w:val="007805A2"/>
    <w:rsid w:val="00780637"/>
    <w:rsid w:val="00780EFF"/>
    <w:rsid w:val="00781582"/>
    <w:rsid w:val="00781C69"/>
    <w:rsid w:val="0078236C"/>
    <w:rsid w:val="007828D5"/>
    <w:rsid w:val="00782D98"/>
    <w:rsid w:val="0078321A"/>
    <w:rsid w:val="0078364A"/>
    <w:rsid w:val="007838CC"/>
    <w:rsid w:val="00784F35"/>
    <w:rsid w:val="007850AB"/>
    <w:rsid w:val="00785AF4"/>
    <w:rsid w:val="00785B60"/>
    <w:rsid w:val="00785D20"/>
    <w:rsid w:val="0078615B"/>
    <w:rsid w:val="007861BC"/>
    <w:rsid w:val="00786664"/>
    <w:rsid w:val="00786B02"/>
    <w:rsid w:val="007901BF"/>
    <w:rsid w:val="00790495"/>
    <w:rsid w:val="007906B1"/>
    <w:rsid w:val="007909A0"/>
    <w:rsid w:val="007909F9"/>
    <w:rsid w:val="00790A3B"/>
    <w:rsid w:val="00791BC6"/>
    <w:rsid w:val="00792263"/>
    <w:rsid w:val="00792FC9"/>
    <w:rsid w:val="007932E4"/>
    <w:rsid w:val="007937D4"/>
    <w:rsid w:val="00794E02"/>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7AC"/>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1F2"/>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5D6E"/>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2280"/>
    <w:rsid w:val="007F3407"/>
    <w:rsid w:val="007F38FC"/>
    <w:rsid w:val="007F39DE"/>
    <w:rsid w:val="007F5C77"/>
    <w:rsid w:val="007F77C3"/>
    <w:rsid w:val="007F786D"/>
    <w:rsid w:val="0080034B"/>
    <w:rsid w:val="008006F8"/>
    <w:rsid w:val="00801CF6"/>
    <w:rsid w:val="008022D2"/>
    <w:rsid w:val="008025F5"/>
    <w:rsid w:val="008026B8"/>
    <w:rsid w:val="00802C4D"/>
    <w:rsid w:val="008031F8"/>
    <w:rsid w:val="00803299"/>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4F9"/>
    <w:rsid w:val="0082284C"/>
    <w:rsid w:val="00822F03"/>
    <w:rsid w:val="00823020"/>
    <w:rsid w:val="00823261"/>
    <w:rsid w:val="0082331D"/>
    <w:rsid w:val="00823D6A"/>
    <w:rsid w:val="0082425F"/>
    <w:rsid w:val="00824840"/>
    <w:rsid w:val="00824BDC"/>
    <w:rsid w:val="00825C27"/>
    <w:rsid w:val="00826022"/>
    <w:rsid w:val="008269B7"/>
    <w:rsid w:val="0082748B"/>
    <w:rsid w:val="00827EF9"/>
    <w:rsid w:val="00831147"/>
    <w:rsid w:val="008324C7"/>
    <w:rsid w:val="0083266F"/>
    <w:rsid w:val="00832AE4"/>
    <w:rsid w:val="00833344"/>
    <w:rsid w:val="00833627"/>
    <w:rsid w:val="008337B0"/>
    <w:rsid w:val="0083380F"/>
    <w:rsid w:val="0083386D"/>
    <w:rsid w:val="00834366"/>
    <w:rsid w:val="0083441C"/>
    <w:rsid w:val="008344C8"/>
    <w:rsid w:val="0083535A"/>
    <w:rsid w:val="00835CB6"/>
    <w:rsid w:val="008376B7"/>
    <w:rsid w:val="00837F6A"/>
    <w:rsid w:val="00840134"/>
    <w:rsid w:val="0084050A"/>
    <w:rsid w:val="00840829"/>
    <w:rsid w:val="00842020"/>
    <w:rsid w:val="0084208D"/>
    <w:rsid w:val="00843652"/>
    <w:rsid w:val="00843904"/>
    <w:rsid w:val="00843F07"/>
    <w:rsid w:val="0084499C"/>
    <w:rsid w:val="00845CBC"/>
    <w:rsid w:val="00846036"/>
    <w:rsid w:val="008460A2"/>
    <w:rsid w:val="00846185"/>
    <w:rsid w:val="00846F78"/>
    <w:rsid w:val="00850C51"/>
    <w:rsid w:val="008510A4"/>
    <w:rsid w:val="008522A0"/>
    <w:rsid w:val="00852CB8"/>
    <w:rsid w:val="00854086"/>
    <w:rsid w:val="008550BC"/>
    <w:rsid w:val="00856068"/>
    <w:rsid w:val="008564C2"/>
    <w:rsid w:val="008564F1"/>
    <w:rsid w:val="00857BAA"/>
    <w:rsid w:val="00860316"/>
    <w:rsid w:val="0086096D"/>
    <w:rsid w:val="00860A18"/>
    <w:rsid w:val="00861967"/>
    <w:rsid w:val="00861AFD"/>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67BF3"/>
    <w:rsid w:val="008710B5"/>
    <w:rsid w:val="00871F6B"/>
    <w:rsid w:val="00872222"/>
    <w:rsid w:val="008725D0"/>
    <w:rsid w:val="00872AFB"/>
    <w:rsid w:val="00873DC3"/>
    <w:rsid w:val="008744BE"/>
    <w:rsid w:val="00874571"/>
    <w:rsid w:val="008745F1"/>
    <w:rsid w:val="00874762"/>
    <w:rsid w:val="00874C47"/>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879"/>
    <w:rsid w:val="00886A97"/>
    <w:rsid w:val="00887762"/>
    <w:rsid w:val="00887E2A"/>
    <w:rsid w:val="00890636"/>
    <w:rsid w:val="00890D08"/>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A7E21"/>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5E07"/>
    <w:rsid w:val="008D65BC"/>
    <w:rsid w:val="008D6A4D"/>
    <w:rsid w:val="008D6A7B"/>
    <w:rsid w:val="008D6B5E"/>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4CD2"/>
    <w:rsid w:val="00915662"/>
    <w:rsid w:val="009156A9"/>
    <w:rsid w:val="00915779"/>
    <w:rsid w:val="00915A37"/>
    <w:rsid w:val="00915B32"/>
    <w:rsid w:val="00917D0D"/>
    <w:rsid w:val="00917D7A"/>
    <w:rsid w:val="00917FBC"/>
    <w:rsid w:val="009208D6"/>
    <w:rsid w:val="0092138C"/>
    <w:rsid w:val="009219B3"/>
    <w:rsid w:val="00921D6C"/>
    <w:rsid w:val="00922D9D"/>
    <w:rsid w:val="009236CF"/>
    <w:rsid w:val="009239C3"/>
    <w:rsid w:val="00923D71"/>
    <w:rsid w:val="00925847"/>
    <w:rsid w:val="00925A1A"/>
    <w:rsid w:val="00926927"/>
    <w:rsid w:val="00927124"/>
    <w:rsid w:val="009273E3"/>
    <w:rsid w:val="009312BB"/>
    <w:rsid w:val="00931313"/>
    <w:rsid w:val="0093277C"/>
    <w:rsid w:val="00933BB3"/>
    <w:rsid w:val="00933C8E"/>
    <w:rsid w:val="00934728"/>
    <w:rsid w:val="0093536E"/>
    <w:rsid w:val="00935468"/>
    <w:rsid w:val="00935569"/>
    <w:rsid w:val="00935C2C"/>
    <w:rsid w:val="00935C5B"/>
    <w:rsid w:val="00936310"/>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3CB"/>
    <w:rsid w:val="00954BB4"/>
    <w:rsid w:val="00955955"/>
    <w:rsid w:val="00955F5D"/>
    <w:rsid w:val="009563BC"/>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0734"/>
    <w:rsid w:val="0097190D"/>
    <w:rsid w:val="00971F95"/>
    <w:rsid w:val="009721CE"/>
    <w:rsid w:val="00972298"/>
    <w:rsid w:val="00972B5C"/>
    <w:rsid w:val="0097301A"/>
    <w:rsid w:val="00974131"/>
    <w:rsid w:val="009746D0"/>
    <w:rsid w:val="0097476F"/>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A5"/>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A7A2F"/>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023"/>
    <w:rsid w:val="009C5449"/>
    <w:rsid w:val="009C6069"/>
    <w:rsid w:val="009C6099"/>
    <w:rsid w:val="009C6977"/>
    <w:rsid w:val="009C6983"/>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908"/>
    <w:rsid w:val="009F2BDD"/>
    <w:rsid w:val="009F2BFB"/>
    <w:rsid w:val="009F3336"/>
    <w:rsid w:val="009F3A21"/>
    <w:rsid w:val="009F3B35"/>
    <w:rsid w:val="009F4DD5"/>
    <w:rsid w:val="009F4F20"/>
    <w:rsid w:val="009F53AA"/>
    <w:rsid w:val="009F6A38"/>
    <w:rsid w:val="009F7881"/>
    <w:rsid w:val="009F7BE9"/>
    <w:rsid w:val="00A025B8"/>
    <w:rsid w:val="00A02E1B"/>
    <w:rsid w:val="00A02EEB"/>
    <w:rsid w:val="00A02FE0"/>
    <w:rsid w:val="00A031DD"/>
    <w:rsid w:val="00A03FB4"/>
    <w:rsid w:val="00A05448"/>
    <w:rsid w:val="00A06273"/>
    <w:rsid w:val="00A06B23"/>
    <w:rsid w:val="00A06EB3"/>
    <w:rsid w:val="00A07289"/>
    <w:rsid w:val="00A079C4"/>
    <w:rsid w:val="00A101B5"/>
    <w:rsid w:val="00A10219"/>
    <w:rsid w:val="00A105A1"/>
    <w:rsid w:val="00A10690"/>
    <w:rsid w:val="00A10B88"/>
    <w:rsid w:val="00A10D9B"/>
    <w:rsid w:val="00A10F68"/>
    <w:rsid w:val="00A1208B"/>
    <w:rsid w:val="00A121D1"/>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B1A"/>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6DF5"/>
    <w:rsid w:val="00A37A52"/>
    <w:rsid w:val="00A37E3A"/>
    <w:rsid w:val="00A41EE9"/>
    <w:rsid w:val="00A4253F"/>
    <w:rsid w:val="00A42747"/>
    <w:rsid w:val="00A42CCF"/>
    <w:rsid w:val="00A42CE7"/>
    <w:rsid w:val="00A4364E"/>
    <w:rsid w:val="00A44640"/>
    <w:rsid w:val="00A44BEC"/>
    <w:rsid w:val="00A45E53"/>
    <w:rsid w:val="00A45F87"/>
    <w:rsid w:val="00A463C2"/>
    <w:rsid w:val="00A46C3D"/>
    <w:rsid w:val="00A4743F"/>
    <w:rsid w:val="00A541CE"/>
    <w:rsid w:val="00A544B8"/>
    <w:rsid w:val="00A54DDF"/>
    <w:rsid w:val="00A56449"/>
    <w:rsid w:val="00A5708C"/>
    <w:rsid w:val="00A577AE"/>
    <w:rsid w:val="00A603E9"/>
    <w:rsid w:val="00A621EF"/>
    <w:rsid w:val="00A63362"/>
    <w:rsid w:val="00A63E0D"/>
    <w:rsid w:val="00A63F68"/>
    <w:rsid w:val="00A640BF"/>
    <w:rsid w:val="00A64358"/>
    <w:rsid w:val="00A64907"/>
    <w:rsid w:val="00A64DA7"/>
    <w:rsid w:val="00A6604F"/>
    <w:rsid w:val="00A66537"/>
    <w:rsid w:val="00A666A6"/>
    <w:rsid w:val="00A70520"/>
    <w:rsid w:val="00A71008"/>
    <w:rsid w:val="00A71708"/>
    <w:rsid w:val="00A71D56"/>
    <w:rsid w:val="00A7225A"/>
    <w:rsid w:val="00A72C77"/>
    <w:rsid w:val="00A72D2D"/>
    <w:rsid w:val="00A737DD"/>
    <w:rsid w:val="00A73C90"/>
    <w:rsid w:val="00A740F6"/>
    <w:rsid w:val="00A74357"/>
    <w:rsid w:val="00A74650"/>
    <w:rsid w:val="00A7506C"/>
    <w:rsid w:val="00A756FC"/>
    <w:rsid w:val="00A75CA8"/>
    <w:rsid w:val="00A77095"/>
    <w:rsid w:val="00A80B90"/>
    <w:rsid w:val="00A81470"/>
    <w:rsid w:val="00A8151D"/>
    <w:rsid w:val="00A815E8"/>
    <w:rsid w:val="00A81986"/>
    <w:rsid w:val="00A81E0E"/>
    <w:rsid w:val="00A820C9"/>
    <w:rsid w:val="00A8241A"/>
    <w:rsid w:val="00A830A9"/>
    <w:rsid w:val="00A83208"/>
    <w:rsid w:val="00A834D3"/>
    <w:rsid w:val="00A83A0D"/>
    <w:rsid w:val="00A83E25"/>
    <w:rsid w:val="00A8452C"/>
    <w:rsid w:val="00A84653"/>
    <w:rsid w:val="00A849AA"/>
    <w:rsid w:val="00A85106"/>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6F92"/>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8C5"/>
    <w:rsid w:val="00AA5C89"/>
    <w:rsid w:val="00AA5FBB"/>
    <w:rsid w:val="00AA6FC9"/>
    <w:rsid w:val="00AA717A"/>
    <w:rsid w:val="00AB0604"/>
    <w:rsid w:val="00AB18D2"/>
    <w:rsid w:val="00AB1FEA"/>
    <w:rsid w:val="00AB201A"/>
    <w:rsid w:val="00AB2B22"/>
    <w:rsid w:val="00AB2E66"/>
    <w:rsid w:val="00AB3538"/>
    <w:rsid w:val="00AB38E6"/>
    <w:rsid w:val="00AB39F9"/>
    <w:rsid w:val="00AB40CA"/>
    <w:rsid w:val="00AB44B3"/>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344D"/>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ED4"/>
    <w:rsid w:val="00AE0FA5"/>
    <w:rsid w:val="00AE15F7"/>
    <w:rsid w:val="00AE1807"/>
    <w:rsid w:val="00AE196B"/>
    <w:rsid w:val="00AE22B1"/>
    <w:rsid w:val="00AE3262"/>
    <w:rsid w:val="00AE327E"/>
    <w:rsid w:val="00AE331C"/>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407"/>
    <w:rsid w:val="00B01F16"/>
    <w:rsid w:val="00B02937"/>
    <w:rsid w:val="00B02C02"/>
    <w:rsid w:val="00B02D83"/>
    <w:rsid w:val="00B032FA"/>
    <w:rsid w:val="00B037FA"/>
    <w:rsid w:val="00B04AAE"/>
    <w:rsid w:val="00B04DEB"/>
    <w:rsid w:val="00B06156"/>
    <w:rsid w:val="00B06451"/>
    <w:rsid w:val="00B06872"/>
    <w:rsid w:val="00B069BB"/>
    <w:rsid w:val="00B07C7A"/>
    <w:rsid w:val="00B07D7A"/>
    <w:rsid w:val="00B10F46"/>
    <w:rsid w:val="00B1144B"/>
    <w:rsid w:val="00B121FA"/>
    <w:rsid w:val="00B14EDB"/>
    <w:rsid w:val="00B15057"/>
    <w:rsid w:val="00B15CA8"/>
    <w:rsid w:val="00B15D0A"/>
    <w:rsid w:val="00B1712C"/>
    <w:rsid w:val="00B17416"/>
    <w:rsid w:val="00B17483"/>
    <w:rsid w:val="00B179B4"/>
    <w:rsid w:val="00B20368"/>
    <w:rsid w:val="00B208AB"/>
    <w:rsid w:val="00B20A45"/>
    <w:rsid w:val="00B20A65"/>
    <w:rsid w:val="00B21A28"/>
    <w:rsid w:val="00B226C4"/>
    <w:rsid w:val="00B22BF6"/>
    <w:rsid w:val="00B23EA5"/>
    <w:rsid w:val="00B2463C"/>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1F92"/>
    <w:rsid w:val="00B53639"/>
    <w:rsid w:val="00B53849"/>
    <w:rsid w:val="00B53BD6"/>
    <w:rsid w:val="00B53E21"/>
    <w:rsid w:val="00B53FCB"/>
    <w:rsid w:val="00B553F5"/>
    <w:rsid w:val="00B56087"/>
    <w:rsid w:val="00B5642E"/>
    <w:rsid w:val="00B566B2"/>
    <w:rsid w:val="00B568FE"/>
    <w:rsid w:val="00B56DD9"/>
    <w:rsid w:val="00B56E7B"/>
    <w:rsid w:val="00B57B88"/>
    <w:rsid w:val="00B60855"/>
    <w:rsid w:val="00B60E74"/>
    <w:rsid w:val="00B61B83"/>
    <w:rsid w:val="00B64CF0"/>
    <w:rsid w:val="00B64DA2"/>
    <w:rsid w:val="00B64FFC"/>
    <w:rsid w:val="00B6532E"/>
    <w:rsid w:val="00B65343"/>
    <w:rsid w:val="00B653C7"/>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575E"/>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2A31"/>
    <w:rsid w:val="00B83477"/>
    <w:rsid w:val="00B83C1C"/>
    <w:rsid w:val="00B83D89"/>
    <w:rsid w:val="00B845B9"/>
    <w:rsid w:val="00B848E8"/>
    <w:rsid w:val="00B85202"/>
    <w:rsid w:val="00B8575B"/>
    <w:rsid w:val="00B85B07"/>
    <w:rsid w:val="00B860C0"/>
    <w:rsid w:val="00B86318"/>
    <w:rsid w:val="00B86B42"/>
    <w:rsid w:val="00B86D16"/>
    <w:rsid w:val="00B86F52"/>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1C24"/>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0C1"/>
    <w:rsid w:val="00BD159A"/>
    <w:rsid w:val="00BD1B7D"/>
    <w:rsid w:val="00BD1DA3"/>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4EC2"/>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1C90"/>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3760"/>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403"/>
    <w:rsid w:val="00C35AC4"/>
    <w:rsid w:val="00C36C80"/>
    <w:rsid w:val="00C378B1"/>
    <w:rsid w:val="00C40479"/>
    <w:rsid w:val="00C40805"/>
    <w:rsid w:val="00C409DE"/>
    <w:rsid w:val="00C40C2F"/>
    <w:rsid w:val="00C40DEB"/>
    <w:rsid w:val="00C40FD4"/>
    <w:rsid w:val="00C416F0"/>
    <w:rsid w:val="00C41723"/>
    <w:rsid w:val="00C420C1"/>
    <w:rsid w:val="00C440AA"/>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218"/>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2EE"/>
    <w:rsid w:val="00C738E3"/>
    <w:rsid w:val="00C73D16"/>
    <w:rsid w:val="00C73F8D"/>
    <w:rsid w:val="00C744FB"/>
    <w:rsid w:val="00C75459"/>
    <w:rsid w:val="00C76111"/>
    <w:rsid w:val="00C77ED1"/>
    <w:rsid w:val="00C80954"/>
    <w:rsid w:val="00C81950"/>
    <w:rsid w:val="00C836CF"/>
    <w:rsid w:val="00C83EC6"/>
    <w:rsid w:val="00C85679"/>
    <w:rsid w:val="00C85A3B"/>
    <w:rsid w:val="00C86209"/>
    <w:rsid w:val="00C86482"/>
    <w:rsid w:val="00C86AC3"/>
    <w:rsid w:val="00C87809"/>
    <w:rsid w:val="00C87814"/>
    <w:rsid w:val="00C87BDF"/>
    <w:rsid w:val="00C90297"/>
    <w:rsid w:val="00C903D8"/>
    <w:rsid w:val="00C909E9"/>
    <w:rsid w:val="00C919D9"/>
    <w:rsid w:val="00C91DF4"/>
    <w:rsid w:val="00C9223A"/>
    <w:rsid w:val="00C9322B"/>
    <w:rsid w:val="00C9358F"/>
    <w:rsid w:val="00C938BB"/>
    <w:rsid w:val="00C93EBC"/>
    <w:rsid w:val="00C9433F"/>
    <w:rsid w:val="00C94D82"/>
    <w:rsid w:val="00C950A5"/>
    <w:rsid w:val="00C950D3"/>
    <w:rsid w:val="00C9593A"/>
    <w:rsid w:val="00C96EA1"/>
    <w:rsid w:val="00C97422"/>
    <w:rsid w:val="00C9797C"/>
    <w:rsid w:val="00C97C00"/>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2A1"/>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12F"/>
    <w:rsid w:val="00CC5275"/>
    <w:rsid w:val="00CC5369"/>
    <w:rsid w:val="00CC5CAF"/>
    <w:rsid w:val="00CC64E7"/>
    <w:rsid w:val="00CC64F1"/>
    <w:rsid w:val="00CC6E0F"/>
    <w:rsid w:val="00CC7641"/>
    <w:rsid w:val="00CC7EBB"/>
    <w:rsid w:val="00CD0210"/>
    <w:rsid w:val="00CD0253"/>
    <w:rsid w:val="00CD08CE"/>
    <w:rsid w:val="00CD0A85"/>
    <w:rsid w:val="00CD0FA5"/>
    <w:rsid w:val="00CD1358"/>
    <w:rsid w:val="00CD14C1"/>
    <w:rsid w:val="00CD1A4A"/>
    <w:rsid w:val="00CD2743"/>
    <w:rsid w:val="00CD2DEB"/>
    <w:rsid w:val="00CD31B3"/>
    <w:rsid w:val="00CD3781"/>
    <w:rsid w:val="00CD4485"/>
    <w:rsid w:val="00CD4DDF"/>
    <w:rsid w:val="00CD5A30"/>
    <w:rsid w:val="00CD5A48"/>
    <w:rsid w:val="00CD677A"/>
    <w:rsid w:val="00CD6B59"/>
    <w:rsid w:val="00CD716D"/>
    <w:rsid w:val="00CD74C5"/>
    <w:rsid w:val="00CD77D6"/>
    <w:rsid w:val="00CD7C61"/>
    <w:rsid w:val="00CD7F03"/>
    <w:rsid w:val="00CE0E5A"/>
    <w:rsid w:val="00CE10FD"/>
    <w:rsid w:val="00CE13B2"/>
    <w:rsid w:val="00CE1408"/>
    <w:rsid w:val="00CE159F"/>
    <w:rsid w:val="00CE2969"/>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5D33"/>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1FF"/>
    <w:rsid w:val="00D05BAE"/>
    <w:rsid w:val="00D075BC"/>
    <w:rsid w:val="00D07971"/>
    <w:rsid w:val="00D07F16"/>
    <w:rsid w:val="00D10489"/>
    <w:rsid w:val="00D10837"/>
    <w:rsid w:val="00D109AB"/>
    <w:rsid w:val="00D10AA9"/>
    <w:rsid w:val="00D11307"/>
    <w:rsid w:val="00D1242C"/>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ABA"/>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576"/>
    <w:rsid w:val="00D268C0"/>
    <w:rsid w:val="00D26A2D"/>
    <w:rsid w:val="00D275A8"/>
    <w:rsid w:val="00D27C25"/>
    <w:rsid w:val="00D312F6"/>
    <w:rsid w:val="00D31A1C"/>
    <w:rsid w:val="00D32A79"/>
    <w:rsid w:val="00D3340E"/>
    <w:rsid w:val="00D34305"/>
    <w:rsid w:val="00D3490D"/>
    <w:rsid w:val="00D35C3F"/>
    <w:rsid w:val="00D35E30"/>
    <w:rsid w:val="00D377DF"/>
    <w:rsid w:val="00D40C66"/>
    <w:rsid w:val="00D41A31"/>
    <w:rsid w:val="00D41C57"/>
    <w:rsid w:val="00D42A1D"/>
    <w:rsid w:val="00D4345A"/>
    <w:rsid w:val="00D43983"/>
    <w:rsid w:val="00D443C8"/>
    <w:rsid w:val="00D44E0D"/>
    <w:rsid w:val="00D450EB"/>
    <w:rsid w:val="00D456EE"/>
    <w:rsid w:val="00D45998"/>
    <w:rsid w:val="00D45A97"/>
    <w:rsid w:val="00D45E16"/>
    <w:rsid w:val="00D46368"/>
    <w:rsid w:val="00D468C8"/>
    <w:rsid w:val="00D46C94"/>
    <w:rsid w:val="00D470C9"/>
    <w:rsid w:val="00D47128"/>
    <w:rsid w:val="00D4749C"/>
    <w:rsid w:val="00D4784A"/>
    <w:rsid w:val="00D501DB"/>
    <w:rsid w:val="00D50226"/>
    <w:rsid w:val="00D508FB"/>
    <w:rsid w:val="00D512B8"/>
    <w:rsid w:val="00D513F1"/>
    <w:rsid w:val="00D52B39"/>
    <w:rsid w:val="00D52BE1"/>
    <w:rsid w:val="00D54267"/>
    <w:rsid w:val="00D549D2"/>
    <w:rsid w:val="00D55CC8"/>
    <w:rsid w:val="00D560A2"/>
    <w:rsid w:val="00D56531"/>
    <w:rsid w:val="00D56E71"/>
    <w:rsid w:val="00D57180"/>
    <w:rsid w:val="00D57224"/>
    <w:rsid w:val="00D5779D"/>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5FAF"/>
    <w:rsid w:val="00D862BF"/>
    <w:rsid w:val="00D872F8"/>
    <w:rsid w:val="00D905A0"/>
    <w:rsid w:val="00D91173"/>
    <w:rsid w:val="00D9137B"/>
    <w:rsid w:val="00D915DC"/>
    <w:rsid w:val="00D919F5"/>
    <w:rsid w:val="00D9269C"/>
    <w:rsid w:val="00D92950"/>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EC7"/>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A46"/>
    <w:rsid w:val="00DD4D6F"/>
    <w:rsid w:val="00DD5B14"/>
    <w:rsid w:val="00DD6A50"/>
    <w:rsid w:val="00DD7084"/>
    <w:rsid w:val="00DD70CA"/>
    <w:rsid w:val="00DD7D01"/>
    <w:rsid w:val="00DE1122"/>
    <w:rsid w:val="00DE2E74"/>
    <w:rsid w:val="00DE3215"/>
    <w:rsid w:val="00DE37D7"/>
    <w:rsid w:val="00DE3C75"/>
    <w:rsid w:val="00DE4BC5"/>
    <w:rsid w:val="00DE4E70"/>
    <w:rsid w:val="00DE58EF"/>
    <w:rsid w:val="00DE672E"/>
    <w:rsid w:val="00DE7812"/>
    <w:rsid w:val="00DE7878"/>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1750"/>
    <w:rsid w:val="00E02E89"/>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C97"/>
    <w:rsid w:val="00E17F0C"/>
    <w:rsid w:val="00E20B75"/>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71A"/>
    <w:rsid w:val="00E33ACD"/>
    <w:rsid w:val="00E340A2"/>
    <w:rsid w:val="00E348C1"/>
    <w:rsid w:val="00E34DCA"/>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27B9"/>
    <w:rsid w:val="00E428D7"/>
    <w:rsid w:val="00E430D7"/>
    <w:rsid w:val="00E447B8"/>
    <w:rsid w:val="00E44AB7"/>
    <w:rsid w:val="00E44D29"/>
    <w:rsid w:val="00E44F17"/>
    <w:rsid w:val="00E45B8A"/>
    <w:rsid w:val="00E45DCE"/>
    <w:rsid w:val="00E45DE3"/>
    <w:rsid w:val="00E4638B"/>
    <w:rsid w:val="00E46F0C"/>
    <w:rsid w:val="00E5009B"/>
    <w:rsid w:val="00E50D83"/>
    <w:rsid w:val="00E520FB"/>
    <w:rsid w:val="00E53227"/>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05F"/>
    <w:rsid w:val="00E606A0"/>
    <w:rsid w:val="00E629E9"/>
    <w:rsid w:val="00E62FA3"/>
    <w:rsid w:val="00E635F2"/>
    <w:rsid w:val="00E63988"/>
    <w:rsid w:val="00E63B2C"/>
    <w:rsid w:val="00E63CFE"/>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75C"/>
    <w:rsid w:val="00E878BF"/>
    <w:rsid w:val="00E87CFF"/>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59BF"/>
    <w:rsid w:val="00EA7079"/>
    <w:rsid w:val="00EA731D"/>
    <w:rsid w:val="00EA7406"/>
    <w:rsid w:val="00EA769D"/>
    <w:rsid w:val="00EB06C8"/>
    <w:rsid w:val="00EB25F8"/>
    <w:rsid w:val="00EB2EDB"/>
    <w:rsid w:val="00EB3703"/>
    <w:rsid w:val="00EB3897"/>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48CF"/>
    <w:rsid w:val="00EC5016"/>
    <w:rsid w:val="00EC66A3"/>
    <w:rsid w:val="00EC69A8"/>
    <w:rsid w:val="00EC714E"/>
    <w:rsid w:val="00EC71AC"/>
    <w:rsid w:val="00EC7BCE"/>
    <w:rsid w:val="00EC7C0F"/>
    <w:rsid w:val="00EC7D5B"/>
    <w:rsid w:val="00ED033C"/>
    <w:rsid w:val="00ED05F5"/>
    <w:rsid w:val="00ED068B"/>
    <w:rsid w:val="00ED075E"/>
    <w:rsid w:val="00ED0906"/>
    <w:rsid w:val="00ED0BD0"/>
    <w:rsid w:val="00ED0EA8"/>
    <w:rsid w:val="00ED120C"/>
    <w:rsid w:val="00ED15B0"/>
    <w:rsid w:val="00ED1D7F"/>
    <w:rsid w:val="00ED23CA"/>
    <w:rsid w:val="00ED23E3"/>
    <w:rsid w:val="00ED26ED"/>
    <w:rsid w:val="00ED299D"/>
    <w:rsid w:val="00ED32BA"/>
    <w:rsid w:val="00ED32DD"/>
    <w:rsid w:val="00ED34AE"/>
    <w:rsid w:val="00ED3F32"/>
    <w:rsid w:val="00ED48C1"/>
    <w:rsid w:val="00ED4901"/>
    <w:rsid w:val="00ED53E6"/>
    <w:rsid w:val="00ED5656"/>
    <w:rsid w:val="00ED5674"/>
    <w:rsid w:val="00ED5EEE"/>
    <w:rsid w:val="00ED6585"/>
    <w:rsid w:val="00ED672D"/>
    <w:rsid w:val="00ED7B69"/>
    <w:rsid w:val="00EE112A"/>
    <w:rsid w:val="00EE16BE"/>
    <w:rsid w:val="00EE17F4"/>
    <w:rsid w:val="00EE19B9"/>
    <w:rsid w:val="00EE1BC3"/>
    <w:rsid w:val="00EE1D0E"/>
    <w:rsid w:val="00EE4B3E"/>
    <w:rsid w:val="00EE4F4A"/>
    <w:rsid w:val="00EE563A"/>
    <w:rsid w:val="00EE5EA2"/>
    <w:rsid w:val="00EE6499"/>
    <w:rsid w:val="00EE67D9"/>
    <w:rsid w:val="00EE6FAF"/>
    <w:rsid w:val="00EE784F"/>
    <w:rsid w:val="00EE7C98"/>
    <w:rsid w:val="00EF13B7"/>
    <w:rsid w:val="00EF1FF6"/>
    <w:rsid w:val="00EF2297"/>
    <w:rsid w:val="00EF362D"/>
    <w:rsid w:val="00EF46AC"/>
    <w:rsid w:val="00EF5125"/>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A60"/>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2770A"/>
    <w:rsid w:val="00F305F0"/>
    <w:rsid w:val="00F30695"/>
    <w:rsid w:val="00F31102"/>
    <w:rsid w:val="00F31A87"/>
    <w:rsid w:val="00F326AE"/>
    <w:rsid w:val="00F327E9"/>
    <w:rsid w:val="00F32CA9"/>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8A4"/>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57A51"/>
    <w:rsid w:val="00F60748"/>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442"/>
    <w:rsid w:val="00F6751D"/>
    <w:rsid w:val="00F678E4"/>
    <w:rsid w:val="00F70345"/>
    <w:rsid w:val="00F71388"/>
    <w:rsid w:val="00F71705"/>
    <w:rsid w:val="00F71FE2"/>
    <w:rsid w:val="00F7212F"/>
    <w:rsid w:val="00F72312"/>
    <w:rsid w:val="00F723A3"/>
    <w:rsid w:val="00F727BF"/>
    <w:rsid w:val="00F74718"/>
    <w:rsid w:val="00F74787"/>
    <w:rsid w:val="00F759D3"/>
    <w:rsid w:val="00F75C00"/>
    <w:rsid w:val="00F7632C"/>
    <w:rsid w:val="00F76A99"/>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977CA"/>
    <w:rsid w:val="00FA0640"/>
    <w:rsid w:val="00FA0AF5"/>
    <w:rsid w:val="00FA12AB"/>
    <w:rsid w:val="00FA187C"/>
    <w:rsid w:val="00FA1B5D"/>
    <w:rsid w:val="00FA1D61"/>
    <w:rsid w:val="00FA1ED6"/>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6BED"/>
    <w:rsid w:val="00FA787F"/>
    <w:rsid w:val="00FA7E07"/>
    <w:rsid w:val="00FB002A"/>
    <w:rsid w:val="00FB02A1"/>
    <w:rsid w:val="00FB05F7"/>
    <w:rsid w:val="00FB10DF"/>
    <w:rsid w:val="00FB15A5"/>
    <w:rsid w:val="00FB2762"/>
    <w:rsid w:val="00FB2D3A"/>
    <w:rsid w:val="00FB3333"/>
    <w:rsid w:val="00FB388D"/>
    <w:rsid w:val="00FB394E"/>
    <w:rsid w:val="00FB3B72"/>
    <w:rsid w:val="00FB3CFD"/>
    <w:rsid w:val="00FB434A"/>
    <w:rsid w:val="00FB45B2"/>
    <w:rsid w:val="00FB4720"/>
    <w:rsid w:val="00FB4F3E"/>
    <w:rsid w:val="00FB50D7"/>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21"/>
    <w:rsid w:val="00FC79B8"/>
    <w:rsid w:val="00FC7B4E"/>
    <w:rsid w:val="00FD04C5"/>
    <w:rsid w:val="00FD0587"/>
    <w:rsid w:val="00FD0704"/>
    <w:rsid w:val="00FD0F44"/>
    <w:rsid w:val="00FD12E2"/>
    <w:rsid w:val="00FD2342"/>
    <w:rsid w:val="00FD242F"/>
    <w:rsid w:val="00FD2F60"/>
    <w:rsid w:val="00FD47E7"/>
    <w:rsid w:val="00FD4B87"/>
    <w:rsid w:val="00FD52E6"/>
    <w:rsid w:val="00FD5500"/>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57D6"/>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B78D184"/>
  <w15:docId w15:val="{69D34E27-2440-5B42-BF6A-31D0781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link w:val="FuzeileZch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 w:type="character" w:styleId="NichtaufgelsteErwhnung">
    <w:name w:val="Unresolved Mention"/>
    <w:basedOn w:val="Absatz-Standardschriftart"/>
    <w:uiPriority w:val="99"/>
    <w:rsid w:val="00E428D7"/>
    <w:rPr>
      <w:color w:val="605E5C"/>
      <w:shd w:val="clear" w:color="auto" w:fill="E1DFDD"/>
    </w:rPr>
  </w:style>
  <w:style w:type="table" w:customStyle="1" w:styleId="Tabellenraster1">
    <w:name w:val="Tabellenraster1"/>
    <w:basedOn w:val="NormaleTabelle"/>
    <w:next w:val="Tabellenraster"/>
    <w:uiPriority w:val="59"/>
    <w:rsid w:val="00746852"/>
    <w:rPr>
      <w:rFonts w:asciiTheme="minorHAnsi" w:eastAsiaTheme="minorEastAsia" w:hAnsiTheme="minorHAnsi" w:cstheme="minorBidi"/>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72"/>
    <w:rsid w:val="00E6005F"/>
    <w:pPr>
      <w:ind w:left="720"/>
      <w:contextualSpacing/>
    </w:pPr>
  </w:style>
  <w:style w:type="paragraph" w:customStyle="1" w:styleId="Embargo">
    <w:name w:val="Embargo"/>
    <w:basedOn w:val="Standard"/>
    <w:qFormat/>
    <w:rsid w:val="000A414E"/>
    <w:pPr>
      <w:spacing w:line="276" w:lineRule="auto"/>
      <w:jc w:val="center"/>
    </w:pPr>
    <w:rPr>
      <w:rFonts w:asciiTheme="minorHAnsi" w:eastAsiaTheme="minorEastAsia" w:hAnsiTheme="minorHAnsi" w:cstheme="minorBidi"/>
      <w:b/>
      <w:sz w:val="22"/>
      <w:szCs w:val="22"/>
      <w:lang w:val="de-DE"/>
    </w:rPr>
  </w:style>
  <w:style w:type="paragraph" w:customStyle="1" w:styleId="PanaTVIntro">
    <w:name w:val="Pana_TV_Intro"/>
    <w:basedOn w:val="NurText"/>
    <w:qFormat/>
    <w:rsid w:val="00AA58C5"/>
    <w:pPr>
      <w:outlineLvl w:val="0"/>
    </w:pPr>
    <w:rPr>
      <w:rFonts w:ascii="DIN-Bold" w:hAnsi="DIN-Bold" w:cs="Wingdings 2"/>
      <w:b/>
      <w:noProof/>
      <w:sz w:val="20"/>
      <w:szCs w:val="20"/>
      <w:lang w:val="de-DE" w:eastAsia="de-DE"/>
    </w:rPr>
  </w:style>
  <w:style w:type="paragraph" w:styleId="NurText">
    <w:name w:val="Plain Text"/>
    <w:basedOn w:val="Standard"/>
    <w:link w:val="NurTextZchn"/>
    <w:uiPriority w:val="99"/>
    <w:semiHidden/>
    <w:unhideWhenUsed/>
    <w:rsid w:val="00AA58C5"/>
    <w:rPr>
      <w:rFonts w:ascii="Consolas" w:hAnsi="Consolas" w:cs="Consolas"/>
      <w:sz w:val="21"/>
      <w:szCs w:val="21"/>
    </w:rPr>
  </w:style>
  <w:style w:type="character" w:customStyle="1" w:styleId="NurTextZchn">
    <w:name w:val="Nur Text Zchn"/>
    <w:basedOn w:val="Absatz-Standardschriftart"/>
    <w:link w:val="NurText"/>
    <w:uiPriority w:val="99"/>
    <w:semiHidden/>
    <w:rsid w:val="00AA58C5"/>
    <w:rPr>
      <w:rFonts w:ascii="Consolas" w:hAnsi="Consolas" w:cs="Consolas"/>
      <w:sz w:val="21"/>
      <w:szCs w:val="21"/>
      <w:lang w:val="en-GB" w:eastAsia="en-US"/>
    </w:rPr>
  </w:style>
  <w:style w:type="character" w:customStyle="1" w:styleId="FuzeileZchn">
    <w:name w:val="Fußzeile Zchn"/>
    <w:basedOn w:val="Absatz-Standardschriftart"/>
    <w:link w:val="Fuzeile"/>
    <w:rsid w:val="00936310"/>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2106681">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1965489">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153991">
      <w:bodyDiv w:val="1"/>
      <w:marLeft w:val="0"/>
      <w:marRight w:val="0"/>
      <w:marTop w:val="0"/>
      <w:marBottom w:val="0"/>
      <w:divBdr>
        <w:top w:val="none" w:sz="0" w:space="0" w:color="auto"/>
        <w:left w:val="none" w:sz="0" w:space="0" w:color="auto"/>
        <w:bottom w:val="none" w:sz="0" w:space="0" w:color="auto"/>
        <w:right w:val="none" w:sz="0" w:space="0" w:color="auto"/>
      </w:divBdr>
    </w:div>
    <w:div w:id="2075733874">
      <w:bodyDiv w:val="1"/>
      <w:marLeft w:val="0"/>
      <w:marRight w:val="0"/>
      <w:marTop w:val="0"/>
      <w:marBottom w:val="0"/>
      <w:divBdr>
        <w:top w:val="none" w:sz="0" w:space="0" w:color="auto"/>
        <w:left w:val="none" w:sz="0" w:space="0" w:color="auto"/>
        <w:bottom w:val="none" w:sz="0" w:space="0" w:color="auto"/>
        <w:right w:val="none" w:sz="0" w:space="0" w:color="auto"/>
      </w:divBdr>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oldings.panasonic/globa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youtube.com/watch?v=mrsqtx0kio4"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nasonic.ch@eu.panasonic.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37940989E5F740961D5FF7F515EFA7" ma:contentTypeVersion="12" ma:contentTypeDescription="Create a new document." ma:contentTypeScope="" ma:versionID="2ac82d60595ad524ccd8cfffe53b9697">
  <xsd:schema xmlns:xsd="http://www.w3.org/2001/XMLSchema" xmlns:xs="http://www.w3.org/2001/XMLSchema" xmlns:p="http://schemas.microsoft.com/office/2006/metadata/properties" xmlns:ns3="98836300-e441-4d71-8a3a-ac9f6dce1c38" xmlns:ns4="84201312-636d-4ba6-a41c-32f4feab17d9" targetNamespace="http://schemas.microsoft.com/office/2006/metadata/properties" ma:root="true" ma:fieldsID="6c79e9fb57c2c1c8066a69eaef76ade2" ns3:_="" ns4:_="">
    <xsd:import namespace="98836300-e441-4d71-8a3a-ac9f6dce1c38"/>
    <xsd:import namespace="84201312-636d-4ba6-a41c-32f4feab17d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836300-e441-4d71-8a3a-ac9f6dce1c3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201312-636d-4ba6-a41c-32f4feab17d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4379F4-64EF-4B11-AFFC-F844034F43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836300-e441-4d71-8a3a-ac9f6dce1c38"/>
    <ds:schemaRef ds:uri="84201312-636d-4ba6-a41c-32f4feab17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0FC251-1811-4EA2-82EC-D78B44EEECA3}">
  <ds:schemaRefs>
    <ds:schemaRef ds:uri="http://schemas.openxmlformats.org/officeDocument/2006/bibliography"/>
  </ds:schemaRefs>
</ds:datastoreItem>
</file>

<file path=customXml/itemProps3.xml><?xml version="1.0" encoding="utf-8"?>
<ds:datastoreItem xmlns:ds="http://schemas.openxmlformats.org/officeDocument/2006/customXml" ds:itemID="{63B3833F-EF0E-44BD-9918-9CF6D5AA94D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53B0602-CFBC-4FF6-8C78-E9CDC0DD59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PM_neuesLayout_komplett</Template>
  <TotalTime>0</TotalTime>
  <Pages>4</Pages>
  <Words>889</Words>
  <Characters>6057</Characters>
  <Application>Microsoft Office Word</Application>
  <DocSecurity>4</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6933</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Jurisic, Franciska</cp:lastModifiedBy>
  <cp:revision>2</cp:revision>
  <cp:lastPrinted>2013-07-05T10:05:00Z</cp:lastPrinted>
  <dcterms:created xsi:type="dcterms:W3CDTF">2022-05-31T06:48:00Z</dcterms:created>
  <dcterms:modified xsi:type="dcterms:W3CDTF">2022-05-31T06:48:00Z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0x0101007337940989E5F740961D5FF7F515EFA7</vt:lpwstr>
  </property>
</Properties>
</file>